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b/>
          <w:sz w:val="32"/>
          <w:szCs w:val="32"/>
          <w:lang w:val="en-US" w:eastAsia="zh-CN"/>
        </w:rPr>
      </w:pPr>
      <w:r>
        <w:rPr>
          <w:rFonts w:hint="eastAsia" w:ascii="宋体" w:hAnsi="宋体" w:eastAsia="宋体"/>
          <w:b/>
          <w:sz w:val="32"/>
          <w:szCs w:val="32"/>
          <w:lang w:val="en-US" w:eastAsia="zh-CN"/>
        </w:rPr>
        <w:t>附件3</w:t>
      </w:r>
      <w:bookmarkStart w:id="0" w:name="_GoBack"/>
      <w:bookmarkEnd w:id="0"/>
    </w:p>
    <w:p>
      <w:pPr>
        <w:jc w:val="center"/>
        <w:rPr>
          <w:rFonts w:ascii="宋体" w:hAnsi="宋体" w:eastAsia="宋体"/>
          <w:b/>
          <w:sz w:val="36"/>
        </w:rPr>
      </w:pPr>
      <w:r>
        <w:rPr>
          <w:rFonts w:hint="eastAsia" w:ascii="宋体" w:hAnsi="宋体" w:eastAsia="宋体"/>
          <w:b/>
          <w:sz w:val="36"/>
          <w:lang w:eastAsia="zh-CN"/>
        </w:rPr>
        <w:t>掼牌（掼蛋）</w:t>
      </w:r>
      <w:r>
        <w:rPr>
          <w:rFonts w:hint="eastAsia" w:ascii="宋体" w:hAnsi="宋体" w:eastAsia="宋体"/>
          <w:b/>
          <w:sz w:val="36"/>
        </w:rPr>
        <w:t>赛事</w:t>
      </w:r>
      <w:r>
        <w:rPr>
          <w:rFonts w:ascii="宋体" w:hAnsi="宋体" w:eastAsia="宋体"/>
          <w:b/>
          <w:sz w:val="36"/>
        </w:rPr>
        <w:t>活动管理办法</w:t>
      </w:r>
      <w:r>
        <w:rPr>
          <w:rFonts w:hint="eastAsia" w:ascii="宋体" w:hAnsi="宋体" w:eastAsia="宋体"/>
          <w:b/>
          <w:kern w:val="0"/>
          <w:sz w:val="36"/>
          <w:szCs w:val="36"/>
        </w:rPr>
        <w:t>(试行)</w:t>
      </w:r>
    </w:p>
    <w:p>
      <w:pPr>
        <w:rPr>
          <w:rFonts w:ascii="宋体" w:hAnsi="宋体" w:eastAsia="宋体"/>
          <w:sz w:val="32"/>
        </w:rPr>
      </w:pPr>
    </w:p>
    <w:p>
      <w:pPr>
        <w:jc w:val="center"/>
        <w:rPr>
          <w:rFonts w:ascii="仿宋" w:hAnsi="仿宋" w:eastAsia="仿宋"/>
          <w:b/>
          <w:sz w:val="32"/>
        </w:rPr>
      </w:pPr>
      <w:r>
        <w:rPr>
          <w:rFonts w:hint="eastAsia" w:ascii="仿宋" w:hAnsi="仿宋" w:eastAsia="仿宋"/>
          <w:b/>
          <w:sz w:val="32"/>
        </w:rPr>
        <w:t>第一章 总则</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第一条  为规范全国</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赛事活动健康有序开展，推动</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运动的普及和发展，根据《中华人民共和国体育法》《全民健身条例》《体育赛事活动管理办法》</w:t>
      </w:r>
      <w:r>
        <w:rPr>
          <w:rFonts w:hint="eastAsia" w:ascii="仿宋_GB2312" w:hAnsi="Calibri" w:eastAsia="仿宋_GB2312" w:cs="仿宋_GB2312"/>
          <w:kern w:val="0"/>
          <w:sz w:val="32"/>
          <w:szCs w:val="32"/>
          <w:lang w:bidi="ar"/>
        </w:rPr>
        <w:t>等</w:t>
      </w:r>
      <w:r>
        <w:rPr>
          <w:rFonts w:ascii="仿宋_GB2312" w:hAnsi="Calibri" w:eastAsia="仿宋_GB2312" w:cs="仿宋_GB2312"/>
          <w:kern w:val="0"/>
          <w:sz w:val="32"/>
          <w:szCs w:val="32"/>
          <w:lang w:bidi="ar"/>
        </w:rPr>
        <w:t>相关法律法规，特制定本办法。</w:t>
      </w:r>
    </w:p>
    <w:p>
      <w:pPr>
        <w:widowControl/>
        <w:spacing w:line="560" w:lineRule="atLeast"/>
        <w:ind w:firstLine="640"/>
        <w:rPr>
          <w:rFonts w:ascii="Calibri" w:hAnsi="Calibri" w:cs="Calibri"/>
          <w:szCs w:val="21"/>
        </w:rPr>
      </w:pPr>
      <w:r>
        <w:rPr>
          <w:rFonts w:ascii="仿宋_GB2312" w:hAnsi="Calibri" w:eastAsia="仿宋_GB2312" w:cs="仿宋_GB2312"/>
          <w:kern w:val="0"/>
          <w:sz w:val="32"/>
          <w:szCs w:val="32"/>
          <w:lang w:bidi="ar"/>
        </w:rPr>
        <w:t>第二条 本办法所称的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赛事活动指在中国境内依法举办的各级各类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赛事活动的统称。</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第三条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赛事活动应当坚持政府监管与行业自律相结合的原则，实行分级分类管理，加强事中事后监管，优化体育赛事活动服务。</w:t>
      </w:r>
    </w:p>
    <w:p>
      <w:pPr>
        <w:widowControl/>
        <w:spacing w:line="560" w:lineRule="atLeast"/>
        <w:ind w:firstLine="640"/>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国家体育</w:t>
      </w:r>
      <w:r>
        <w:rPr>
          <w:rFonts w:ascii="仿宋_GB2312" w:hAnsi="Calibri" w:eastAsia="仿宋_GB2312" w:cs="仿宋_GB2312"/>
          <w:kern w:val="0"/>
          <w:sz w:val="32"/>
          <w:szCs w:val="32"/>
          <w:lang w:bidi="ar"/>
        </w:rPr>
        <w:t>总局棋牌运动管理中心（</w:t>
      </w:r>
      <w:r>
        <w:rPr>
          <w:rFonts w:hint="eastAsia" w:ascii="仿宋_GB2312" w:hAnsi="Calibri" w:eastAsia="仿宋_GB2312" w:cs="仿宋_GB2312"/>
          <w:kern w:val="0"/>
          <w:sz w:val="32"/>
          <w:szCs w:val="32"/>
          <w:lang w:bidi="ar"/>
        </w:rPr>
        <w:t>以</w:t>
      </w:r>
      <w:r>
        <w:rPr>
          <w:rFonts w:ascii="仿宋_GB2312" w:hAnsi="Calibri" w:eastAsia="仿宋_GB2312" w:cs="仿宋_GB2312"/>
          <w:kern w:val="0"/>
          <w:sz w:val="32"/>
          <w:szCs w:val="32"/>
          <w:lang w:bidi="ar"/>
        </w:rPr>
        <w:t>下简称</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棋牌中心</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）负责对在我国举办的全国性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赛事活动的服务、引导和规范。</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各</w:t>
      </w:r>
      <w:r>
        <w:rPr>
          <w:rFonts w:hint="eastAsia" w:ascii="仿宋_GB2312" w:hAnsi="Calibri" w:eastAsia="仿宋_GB2312" w:cs="仿宋_GB2312"/>
          <w:kern w:val="0"/>
          <w:sz w:val="32"/>
          <w:szCs w:val="32"/>
          <w:lang w:bidi="ar"/>
        </w:rPr>
        <w:t>级政府</w:t>
      </w:r>
      <w:r>
        <w:rPr>
          <w:rFonts w:ascii="仿宋_GB2312" w:hAnsi="Calibri" w:eastAsia="仿宋_GB2312" w:cs="仿宋_GB2312"/>
          <w:kern w:val="0"/>
          <w:sz w:val="32"/>
          <w:szCs w:val="32"/>
          <w:lang w:bidi="ar"/>
        </w:rPr>
        <w:t>体育主管部门</w:t>
      </w:r>
      <w:r>
        <w:rPr>
          <w:rFonts w:hint="eastAsia"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部门或协会以及</w:t>
      </w:r>
      <w:r>
        <w:rPr>
          <w:rFonts w:hint="eastAsia" w:ascii="仿宋_GB2312" w:hAnsi="Calibri" w:eastAsia="仿宋_GB2312" w:cs="仿宋_GB2312"/>
          <w:kern w:val="0"/>
          <w:sz w:val="32"/>
          <w:szCs w:val="32"/>
          <w:lang w:bidi="ar"/>
        </w:rPr>
        <w:t>各</w:t>
      </w:r>
      <w:r>
        <w:rPr>
          <w:rFonts w:ascii="仿宋_GB2312" w:hAnsi="Calibri" w:eastAsia="仿宋_GB2312" w:cs="仿宋_GB2312"/>
          <w:kern w:val="0"/>
          <w:sz w:val="32"/>
          <w:szCs w:val="32"/>
          <w:lang w:bidi="ar"/>
        </w:rPr>
        <w:t>行业体育协会负责对本地区、本行业</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赛事活动的服务、引导和规范。</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 xml:space="preserve">第四条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赛事活动举办应当遵循合法、安全、公开、公平、公正、诚信、文明、绿色的原则。</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第五条 本办法所称主办方是指发起举办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赛事活动的组织或个人；承办方是指具体负责筹备、实施</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赛事活动的组织或个人；协办方是指提供一定业务指导或者物质及人力支持、协助举办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赛事活动的组织或个人。主办方、承办方、协办方之间的权利义务应当通过协议方式约定。</w:t>
      </w:r>
    </w:p>
    <w:p>
      <w:pPr>
        <w:widowControl/>
        <w:spacing w:line="560" w:lineRule="atLeast"/>
        <w:ind w:firstLine="640"/>
        <w:rPr>
          <w:rFonts w:ascii="仿宋_GB2312" w:hAnsi="Calibri" w:eastAsia="仿宋_GB2312" w:cs="仿宋_GB2312"/>
          <w:kern w:val="0"/>
          <w:sz w:val="32"/>
          <w:szCs w:val="32"/>
          <w:lang w:bidi="ar"/>
        </w:rPr>
      </w:pPr>
    </w:p>
    <w:p>
      <w:pPr>
        <w:jc w:val="center"/>
        <w:rPr>
          <w:rFonts w:ascii="仿宋" w:hAnsi="仿宋" w:eastAsia="仿宋"/>
          <w:b/>
          <w:sz w:val="32"/>
        </w:rPr>
      </w:pPr>
      <w:r>
        <w:rPr>
          <w:rFonts w:hint="eastAsia" w:ascii="仿宋" w:hAnsi="仿宋" w:eastAsia="仿宋"/>
          <w:b/>
          <w:sz w:val="32"/>
        </w:rPr>
        <w:t xml:space="preserve">第二章 </w:t>
      </w:r>
      <w:r>
        <w:rPr>
          <w:rFonts w:hint="eastAsia" w:ascii="仿宋" w:hAnsi="仿宋" w:eastAsia="仿宋"/>
          <w:b/>
          <w:sz w:val="32"/>
          <w:lang w:eastAsia="zh-CN"/>
        </w:rPr>
        <w:t>掼牌（掼蛋）</w:t>
      </w:r>
      <w:r>
        <w:rPr>
          <w:rFonts w:hint="eastAsia" w:ascii="仿宋" w:hAnsi="仿宋" w:eastAsia="仿宋"/>
          <w:b/>
          <w:sz w:val="32"/>
        </w:rPr>
        <w:t>赛事活动分类</w:t>
      </w:r>
    </w:p>
    <w:p>
      <w:pPr>
        <w:widowControl/>
        <w:spacing w:line="560" w:lineRule="atLeast"/>
        <w:ind w:firstLine="640" w:firstLineChars="20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第六条  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（一）国家级赛事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1.由棋牌中心主办的全国</w:t>
      </w:r>
      <w:r>
        <w:rPr>
          <w:rFonts w:hint="eastAsia" w:ascii="仿宋_GB2312" w:hAnsi="Calibri" w:eastAsia="仿宋_GB2312" w:cs="仿宋_GB2312"/>
          <w:kern w:val="0"/>
          <w:sz w:val="32"/>
          <w:szCs w:val="32"/>
          <w:lang w:bidi="ar"/>
        </w:rPr>
        <w:t>智力运动会中</w:t>
      </w:r>
      <w:r>
        <w:rPr>
          <w:rFonts w:ascii="仿宋_GB2312" w:hAnsi="Calibri" w:eastAsia="仿宋_GB2312" w:cs="仿宋_GB2312"/>
          <w:kern w:val="0"/>
          <w:sz w:val="32"/>
          <w:szCs w:val="32"/>
          <w:lang w:bidi="ar"/>
        </w:rPr>
        <w:t>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比赛。</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2.由</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主办的列入年度计划的全国</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如锦标赛、俱乐部联赛</w:t>
      </w:r>
      <w:r>
        <w:rPr>
          <w:rFonts w:hint="eastAsia" w:ascii="仿宋_GB2312" w:hAnsi="Calibri" w:eastAsia="仿宋_GB2312" w:cs="仿宋_GB2312"/>
          <w:kern w:val="0"/>
          <w:sz w:val="32"/>
          <w:szCs w:val="32"/>
          <w:lang w:bidi="ar"/>
        </w:rPr>
        <w:t>等</w:t>
      </w:r>
      <w:r>
        <w:rPr>
          <w:rFonts w:ascii="仿宋_GB2312" w:hAnsi="Calibri" w:eastAsia="仿宋_GB2312" w:cs="仿宋_GB2312"/>
          <w:kern w:val="0"/>
          <w:sz w:val="32"/>
          <w:szCs w:val="32"/>
          <w:lang w:bidi="ar"/>
        </w:rPr>
        <w:t>。</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（二）其他全国性赛事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1.由</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主办</w:t>
      </w:r>
      <w:r>
        <w:rPr>
          <w:rFonts w:hint="eastAsia" w:ascii="仿宋_GB2312" w:hAnsi="Calibri" w:eastAsia="仿宋_GB2312" w:cs="仿宋_GB2312"/>
          <w:kern w:val="0"/>
          <w:sz w:val="32"/>
          <w:szCs w:val="32"/>
          <w:lang w:bidi="ar"/>
        </w:rPr>
        <w:t>的全国性</w:t>
      </w:r>
      <w:r>
        <w:rPr>
          <w:rFonts w:ascii="仿宋_GB2312" w:hAnsi="Calibri" w:eastAsia="仿宋_GB2312" w:cs="仿宋_GB2312"/>
          <w:kern w:val="0"/>
          <w:sz w:val="32"/>
          <w:szCs w:val="32"/>
          <w:lang w:bidi="ar"/>
        </w:rPr>
        <w:t>群众</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如公开赛、邀请赛。</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2.</w:t>
      </w:r>
      <w:r>
        <w:rPr>
          <w:rFonts w:hint="eastAsia" w:ascii="仿宋_GB2312" w:hAnsi="Calibri" w:eastAsia="仿宋_GB2312" w:cs="仿宋_GB2312"/>
          <w:kern w:val="0"/>
          <w:sz w:val="32"/>
          <w:szCs w:val="32"/>
          <w:lang w:bidi="ar"/>
        </w:rPr>
        <w:t>由</w:t>
      </w:r>
      <w:r>
        <w:rPr>
          <w:rFonts w:ascii="仿宋_GB2312" w:hAnsi="Calibri" w:eastAsia="仿宋_GB2312" w:cs="仿宋_GB2312"/>
          <w:kern w:val="0"/>
          <w:sz w:val="32"/>
          <w:szCs w:val="32"/>
          <w:lang w:bidi="ar"/>
        </w:rPr>
        <w:t>棋牌中心</w:t>
      </w:r>
      <w:r>
        <w:rPr>
          <w:rFonts w:hint="eastAsia" w:ascii="仿宋_GB2312" w:hAnsi="Calibri" w:eastAsia="仿宋_GB2312" w:cs="仿宋_GB2312"/>
          <w:kern w:val="0"/>
          <w:sz w:val="32"/>
          <w:szCs w:val="32"/>
          <w:lang w:bidi="ar"/>
        </w:rPr>
        <w:t>联合主办或</w:t>
      </w:r>
      <w:r>
        <w:rPr>
          <w:rFonts w:ascii="仿宋_GB2312" w:hAnsi="Calibri" w:eastAsia="仿宋_GB2312" w:cs="仿宋_GB2312"/>
          <w:kern w:val="0"/>
          <w:sz w:val="32"/>
          <w:szCs w:val="32"/>
          <w:lang w:bidi="ar"/>
        </w:rPr>
        <w:t>参与</w:t>
      </w:r>
      <w:r>
        <w:rPr>
          <w:rFonts w:hint="eastAsia" w:ascii="仿宋_GB2312" w:hAnsi="Calibri" w:eastAsia="仿宋_GB2312" w:cs="仿宋_GB2312"/>
          <w:kern w:val="0"/>
          <w:sz w:val="32"/>
          <w:szCs w:val="32"/>
          <w:lang w:bidi="ar"/>
        </w:rPr>
        <w:t>主办</w:t>
      </w:r>
      <w:r>
        <w:rPr>
          <w:rFonts w:ascii="仿宋_GB2312" w:hAnsi="Calibri" w:eastAsia="仿宋_GB2312" w:cs="仿宋_GB2312"/>
          <w:kern w:val="0"/>
          <w:sz w:val="32"/>
          <w:szCs w:val="32"/>
          <w:lang w:bidi="ar"/>
        </w:rPr>
        <w:t>的其他全国性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3.由其他</w:t>
      </w:r>
      <w:r>
        <w:rPr>
          <w:rFonts w:hint="eastAsia" w:ascii="仿宋_GB2312" w:hAnsi="Calibri" w:eastAsia="仿宋_GB2312" w:cs="仿宋_GB2312"/>
          <w:kern w:val="0"/>
          <w:sz w:val="32"/>
          <w:szCs w:val="32"/>
          <w:lang w:eastAsia="zh-CN" w:bidi="ar"/>
        </w:rPr>
        <w:t>具有全国性掼牌（掼蛋）赛事举办权的单位或</w:t>
      </w:r>
      <w:r>
        <w:rPr>
          <w:rFonts w:ascii="仿宋_GB2312" w:hAnsi="Calibri" w:eastAsia="仿宋_GB2312" w:cs="仿宋_GB2312"/>
          <w:kern w:val="0"/>
          <w:sz w:val="32"/>
          <w:szCs w:val="32"/>
          <w:lang w:bidi="ar"/>
        </w:rPr>
        <w:t>组织主办的针对本行业</w:t>
      </w:r>
      <w:r>
        <w:rPr>
          <w:rFonts w:hint="eastAsia" w:ascii="仿宋_GB2312" w:hAnsi="Calibri" w:eastAsia="仿宋_GB2312" w:cs="仿宋_GB2312"/>
          <w:kern w:val="0"/>
          <w:sz w:val="32"/>
          <w:szCs w:val="32"/>
          <w:lang w:eastAsia="zh-CN" w:bidi="ar"/>
        </w:rPr>
        <w:t>系统、</w:t>
      </w:r>
      <w:r>
        <w:rPr>
          <w:rFonts w:ascii="仿宋_GB2312" w:hAnsi="Calibri" w:eastAsia="仿宋_GB2312" w:cs="仿宋_GB2312"/>
          <w:kern w:val="0"/>
          <w:sz w:val="32"/>
          <w:szCs w:val="32"/>
          <w:lang w:bidi="ar"/>
        </w:rPr>
        <w:t>领域和人群范围的全国性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（三）全国性网络赛事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由</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主办或参与主办的全国性网络</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七</w:t>
      </w:r>
      <w:r>
        <w:rPr>
          <w:rFonts w:ascii="仿宋_GB2312" w:hAnsi="Calibri" w:eastAsia="仿宋_GB2312" w:cs="仿宋_GB2312"/>
          <w:kern w:val="0"/>
          <w:sz w:val="32"/>
          <w:szCs w:val="32"/>
          <w:lang w:bidi="ar"/>
        </w:rPr>
        <w:t>条  地方性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赛事活动：由地方体育主管部门、</w:t>
      </w:r>
      <w:r>
        <w:rPr>
          <w:rFonts w:hint="eastAsia" w:ascii="仿宋_GB2312" w:hAnsi="Calibri" w:eastAsia="仿宋_GB2312" w:cs="仿宋_GB2312"/>
          <w:kern w:val="0"/>
          <w:sz w:val="32"/>
          <w:szCs w:val="32"/>
          <w:lang w:bidi="ar"/>
        </w:rPr>
        <w:t>地方</w:t>
      </w:r>
      <w:r>
        <w:rPr>
          <w:rFonts w:ascii="仿宋_GB2312" w:hAnsi="Calibri" w:eastAsia="仿宋_GB2312" w:cs="仿宋_GB2312"/>
          <w:kern w:val="0"/>
          <w:sz w:val="32"/>
          <w:szCs w:val="32"/>
          <w:lang w:bidi="ar"/>
        </w:rPr>
        <w:t>行业</w:t>
      </w:r>
      <w:r>
        <w:rPr>
          <w:rFonts w:hint="eastAsia" w:ascii="仿宋_GB2312" w:hAnsi="Calibri" w:eastAsia="仿宋_GB2312" w:cs="仿宋_GB2312"/>
          <w:kern w:val="0"/>
          <w:sz w:val="32"/>
          <w:szCs w:val="32"/>
          <w:lang w:bidi="ar"/>
        </w:rPr>
        <w:t>体育协会</w:t>
      </w:r>
      <w:r>
        <w:rPr>
          <w:rFonts w:ascii="仿宋_GB2312" w:hAnsi="Calibri" w:eastAsia="仿宋_GB2312" w:cs="仿宋_GB2312"/>
          <w:kern w:val="0"/>
          <w:sz w:val="32"/>
          <w:szCs w:val="32"/>
          <w:lang w:bidi="ar"/>
        </w:rPr>
        <w:t>、地方</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协</w:t>
      </w:r>
      <w:r>
        <w:rPr>
          <w:rFonts w:hint="eastAsia" w:ascii="仿宋_GB2312" w:hAnsi="Calibri" w:eastAsia="仿宋_GB2312" w:cs="仿宋_GB2312"/>
          <w:kern w:val="0"/>
          <w:sz w:val="32"/>
          <w:szCs w:val="32"/>
          <w:lang w:bidi="ar"/>
        </w:rPr>
        <w:t>会</w:t>
      </w:r>
      <w:r>
        <w:rPr>
          <w:rFonts w:ascii="仿宋_GB2312" w:hAnsi="Calibri" w:eastAsia="仿宋_GB2312" w:cs="仿宋_GB2312"/>
          <w:kern w:val="0"/>
          <w:sz w:val="32"/>
          <w:szCs w:val="32"/>
          <w:lang w:bidi="ar"/>
        </w:rPr>
        <w:t>及其他办赛主体主办的各类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p>
    <w:p>
      <w:pPr>
        <w:widowControl/>
        <w:spacing w:line="560" w:lineRule="atLeast"/>
        <w:ind w:firstLine="641"/>
        <w:rPr>
          <w:rFonts w:ascii="仿宋_GB2312" w:hAnsi="Calibri" w:eastAsia="仿宋_GB2312" w:cs="仿宋_GB2312"/>
          <w:kern w:val="0"/>
          <w:sz w:val="32"/>
          <w:szCs w:val="32"/>
          <w:lang w:bidi="ar"/>
        </w:rPr>
      </w:pPr>
    </w:p>
    <w:p>
      <w:pPr>
        <w:jc w:val="center"/>
        <w:rPr>
          <w:rFonts w:ascii="仿宋" w:hAnsi="仿宋" w:eastAsia="仿宋"/>
          <w:b/>
          <w:sz w:val="32"/>
        </w:rPr>
      </w:pPr>
      <w:r>
        <w:rPr>
          <w:rFonts w:hint="eastAsia" w:ascii="仿宋" w:hAnsi="仿宋" w:eastAsia="仿宋"/>
          <w:b/>
          <w:sz w:val="32"/>
        </w:rPr>
        <w:t xml:space="preserve">第三章 </w:t>
      </w:r>
      <w:r>
        <w:rPr>
          <w:rFonts w:hint="eastAsia" w:ascii="仿宋" w:hAnsi="仿宋" w:eastAsia="仿宋"/>
          <w:b/>
          <w:sz w:val="32"/>
          <w:lang w:eastAsia="zh-CN"/>
        </w:rPr>
        <w:t>掼牌（掼蛋）</w:t>
      </w:r>
      <w:r>
        <w:rPr>
          <w:rFonts w:hint="eastAsia" w:ascii="仿宋" w:hAnsi="仿宋" w:eastAsia="仿宋"/>
          <w:b/>
          <w:sz w:val="32"/>
        </w:rPr>
        <w:t>赛事活动申办</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八</w:t>
      </w:r>
      <w:r>
        <w:rPr>
          <w:rFonts w:ascii="仿宋_GB2312" w:hAnsi="Calibri" w:eastAsia="仿宋_GB2312" w:cs="仿宋_GB2312"/>
          <w:kern w:val="0"/>
          <w:sz w:val="32"/>
          <w:szCs w:val="32"/>
          <w:lang w:bidi="ar"/>
        </w:rPr>
        <w:t>条  机关、企事业单位、社会组织和个人均可依法组织和举办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应当公</w:t>
      </w:r>
      <w:r>
        <w:rPr>
          <w:rFonts w:hint="eastAsia" w:ascii="仿宋_GB2312" w:hAnsi="Calibri" w:eastAsia="仿宋_GB2312" w:cs="仿宋_GB2312"/>
          <w:kern w:val="0"/>
          <w:sz w:val="32"/>
          <w:szCs w:val="32"/>
          <w:lang w:bidi="ar"/>
        </w:rPr>
        <w:t>开</w:t>
      </w:r>
      <w:r>
        <w:rPr>
          <w:rFonts w:ascii="仿宋_GB2312" w:hAnsi="Calibri" w:eastAsia="仿宋_GB2312" w:cs="仿宋_GB2312"/>
          <w:kern w:val="0"/>
          <w:sz w:val="32"/>
          <w:szCs w:val="32"/>
          <w:lang w:bidi="ar"/>
        </w:rPr>
        <w:t>、公平、公正选择承办方，并鼓励和支持社会广泛参与。</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九</w:t>
      </w:r>
      <w:r>
        <w:rPr>
          <w:rFonts w:ascii="仿宋_GB2312" w:hAnsi="Calibri" w:eastAsia="仿宋_GB2312" w:cs="仿宋_GB2312"/>
          <w:kern w:val="0"/>
          <w:sz w:val="32"/>
          <w:szCs w:val="32"/>
          <w:lang w:bidi="ar"/>
        </w:rPr>
        <w:t>条 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赛事活动实行申办制，</w:t>
      </w:r>
      <w:r>
        <w:rPr>
          <w:rFonts w:hint="eastAsia" w:ascii="仿宋_GB2312" w:hAnsi="Calibri" w:eastAsia="仿宋_GB2312" w:cs="仿宋_GB2312"/>
          <w:kern w:val="0"/>
          <w:sz w:val="32"/>
          <w:szCs w:val="32"/>
          <w:lang w:bidi="ar"/>
        </w:rPr>
        <w:t>棋牌中心将</w:t>
      </w:r>
      <w:r>
        <w:rPr>
          <w:rFonts w:ascii="仿宋_GB2312" w:hAnsi="Calibri" w:eastAsia="仿宋_GB2312" w:cs="仿宋_GB2312"/>
          <w:kern w:val="0"/>
          <w:sz w:val="32"/>
          <w:szCs w:val="32"/>
          <w:lang w:bidi="ar"/>
        </w:rPr>
        <w:t>全年各类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赛事计划向社会公布，符合申办条件的组织可以按照《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赛事办赛指南</w:t>
      </w:r>
      <w:r>
        <w:rPr>
          <w:rFonts w:hint="eastAsia" w:ascii="仿宋_GB2312" w:hAnsi="Calibri" w:eastAsia="仿宋_GB2312" w:cs="仿宋_GB2312"/>
          <w:kern w:val="0"/>
          <w:sz w:val="32"/>
          <w:szCs w:val="32"/>
          <w:lang w:bidi="ar"/>
        </w:rPr>
        <w:t>（试行）</w:t>
      </w:r>
      <w:r>
        <w:rPr>
          <w:rFonts w:ascii="仿宋_GB2312" w:hAnsi="Calibri" w:eastAsia="仿宋_GB2312" w:cs="仿宋_GB2312"/>
          <w:kern w:val="0"/>
          <w:sz w:val="32"/>
          <w:szCs w:val="32"/>
          <w:lang w:bidi="ar"/>
        </w:rPr>
        <w:t>》的申办程序和要求申请举办各类全国性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并递交承办意向书。</w:t>
      </w:r>
    </w:p>
    <w:p>
      <w:pPr>
        <w:widowControl/>
        <w:spacing w:line="560" w:lineRule="atLeast"/>
        <w:ind w:firstLine="641"/>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在收到申办材料后</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对办赛条件进行考察和测评，</w:t>
      </w:r>
      <w:r>
        <w:rPr>
          <w:rFonts w:hint="eastAsia" w:ascii="仿宋_GB2312" w:hAnsi="Calibri" w:eastAsia="仿宋_GB2312" w:cs="仿宋_GB2312"/>
          <w:kern w:val="0"/>
          <w:sz w:val="32"/>
          <w:szCs w:val="32"/>
          <w:lang w:bidi="ar"/>
        </w:rPr>
        <w:t>在</w:t>
      </w:r>
      <w:r>
        <w:rPr>
          <w:rFonts w:ascii="仿宋_GB2312" w:hAnsi="Calibri" w:eastAsia="仿宋_GB2312" w:cs="仿宋_GB2312"/>
          <w:kern w:val="0"/>
          <w:sz w:val="32"/>
          <w:szCs w:val="32"/>
          <w:lang w:bidi="ar"/>
        </w:rPr>
        <w:t>确定办赛单位后</w:t>
      </w:r>
      <w:r>
        <w:rPr>
          <w:rFonts w:hint="eastAsia" w:ascii="仿宋_GB2312" w:hAnsi="Calibri" w:eastAsia="仿宋_GB2312" w:cs="仿宋_GB2312"/>
          <w:kern w:val="0"/>
          <w:sz w:val="32"/>
          <w:szCs w:val="32"/>
          <w:lang w:bidi="ar"/>
        </w:rPr>
        <w:t>向</w:t>
      </w:r>
      <w:r>
        <w:rPr>
          <w:rFonts w:ascii="仿宋_GB2312" w:hAnsi="Calibri" w:eastAsia="仿宋_GB2312" w:cs="仿宋_GB2312"/>
          <w:kern w:val="0"/>
          <w:sz w:val="32"/>
          <w:szCs w:val="32"/>
          <w:lang w:bidi="ar"/>
        </w:rPr>
        <w:t>社会公</w:t>
      </w:r>
      <w:r>
        <w:rPr>
          <w:rFonts w:hint="eastAsia" w:ascii="仿宋_GB2312" w:hAnsi="Calibri" w:eastAsia="仿宋_GB2312" w:cs="仿宋_GB2312"/>
          <w:kern w:val="0"/>
          <w:sz w:val="32"/>
          <w:szCs w:val="32"/>
          <w:lang w:bidi="ar"/>
        </w:rPr>
        <w:t>示</w:t>
      </w:r>
      <w:r>
        <w:rPr>
          <w:rFonts w:ascii="仿宋_GB2312" w:hAnsi="Calibri" w:eastAsia="仿宋_GB2312" w:cs="仿宋_GB2312"/>
          <w:kern w:val="0"/>
          <w:sz w:val="32"/>
          <w:szCs w:val="32"/>
          <w:lang w:bidi="ar"/>
        </w:rPr>
        <w:t>，并与其签订赛事合作举办协议，明确双方权利义务。</w:t>
      </w:r>
    </w:p>
    <w:p>
      <w:pPr>
        <w:widowControl/>
        <w:spacing w:line="560" w:lineRule="atLeast"/>
        <w:ind w:firstLine="641"/>
        <w:rPr>
          <w:rFonts w:ascii="Calibri" w:hAnsi="Calibri" w:cs="Calibri"/>
          <w:szCs w:val="21"/>
        </w:rPr>
      </w:pPr>
      <w:r>
        <w:rPr>
          <w:rFonts w:ascii="仿宋_GB2312" w:hAnsi="Calibri" w:eastAsia="仿宋_GB2312" w:cs="仿宋_GB2312"/>
          <w:kern w:val="0"/>
          <w:sz w:val="32"/>
          <w:szCs w:val="32"/>
          <w:lang w:bidi="ar"/>
        </w:rPr>
        <w:t>第十条   由全国性社会组织主办的针对本行业人群范围的全国性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赛事由主办单位自行确定申办办法。由地方体育行政主管部门</w:t>
      </w:r>
      <w:r>
        <w:rPr>
          <w:rFonts w:hint="eastAsia" w:ascii="仿宋_GB2312" w:hAnsi="Calibri" w:eastAsia="仿宋_GB2312" w:cs="仿宋_GB2312"/>
          <w:kern w:val="0"/>
          <w:sz w:val="32"/>
          <w:szCs w:val="32"/>
          <w:lang w:bidi="ar"/>
        </w:rPr>
        <w:t>或</w:t>
      </w:r>
      <w:r>
        <w:rPr>
          <w:rFonts w:ascii="仿宋_GB2312" w:hAnsi="Calibri" w:eastAsia="仿宋_GB2312" w:cs="仿宋_GB2312"/>
          <w:kern w:val="0"/>
          <w:sz w:val="32"/>
          <w:szCs w:val="32"/>
          <w:lang w:bidi="ar"/>
        </w:rPr>
        <w:t>地方协</w:t>
      </w:r>
      <w:r>
        <w:rPr>
          <w:rFonts w:hint="eastAsia" w:ascii="仿宋_GB2312" w:hAnsi="Calibri" w:eastAsia="仿宋_GB2312" w:cs="仿宋_GB2312"/>
          <w:kern w:val="0"/>
          <w:sz w:val="32"/>
          <w:szCs w:val="32"/>
          <w:lang w:bidi="ar"/>
        </w:rPr>
        <w:t>会</w:t>
      </w:r>
      <w:r>
        <w:rPr>
          <w:rFonts w:ascii="仿宋_GB2312" w:hAnsi="Calibri" w:eastAsia="仿宋_GB2312" w:cs="仿宋_GB2312"/>
          <w:kern w:val="0"/>
          <w:sz w:val="32"/>
          <w:szCs w:val="32"/>
          <w:lang w:bidi="ar"/>
        </w:rPr>
        <w:t>举办的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赛事，根据所属地的有关规定自行确定申办办法。</w:t>
      </w:r>
    </w:p>
    <w:p>
      <w:pPr>
        <w:widowControl/>
        <w:spacing w:line="560" w:lineRule="atLeast"/>
        <w:ind w:firstLine="641"/>
        <w:rPr>
          <w:rFonts w:ascii="Calibri" w:hAnsi="Calibri" w:cs="Calibri"/>
          <w:szCs w:val="21"/>
        </w:rPr>
      </w:pPr>
      <w:r>
        <w:rPr>
          <w:rFonts w:ascii="仿宋_GB2312" w:hAnsi="Calibri" w:eastAsia="仿宋_GB2312" w:cs="仿宋_GB2312"/>
          <w:kern w:val="0"/>
          <w:sz w:val="32"/>
          <w:szCs w:val="32"/>
          <w:lang w:bidi="ar"/>
        </w:rPr>
        <w:t>第十</w:t>
      </w:r>
      <w:r>
        <w:rPr>
          <w:rFonts w:hint="eastAsia" w:ascii="仿宋_GB2312" w:hAnsi="Calibri" w:eastAsia="仿宋_GB2312" w:cs="仿宋_GB2312"/>
          <w:kern w:val="0"/>
          <w:sz w:val="32"/>
          <w:szCs w:val="32"/>
          <w:lang w:bidi="ar"/>
        </w:rPr>
        <w:t>一</w:t>
      </w:r>
      <w:r>
        <w:rPr>
          <w:rFonts w:ascii="仿宋_GB2312" w:hAnsi="Calibri" w:eastAsia="仿宋_GB2312" w:cs="仿宋_GB2312"/>
          <w:kern w:val="0"/>
          <w:sz w:val="32"/>
          <w:szCs w:val="32"/>
          <w:lang w:bidi="ar"/>
        </w:rPr>
        <w:t>条  </w:t>
      </w:r>
      <w:r>
        <w:rPr>
          <w:rFonts w:hint="eastAsia" w:ascii="仿宋_GB2312" w:hAnsi="Calibri" w:eastAsia="仿宋_GB2312" w:cs="仿宋_GB2312"/>
          <w:kern w:val="0"/>
          <w:sz w:val="32"/>
          <w:szCs w:val="32"/>
          <w:lang w:bidi="ar"/>
        </w:rPr>
        <w:t>其他</w:t>
      </w:r>
      <w:r>
        <w:rPr>
          <w:rFonts w:ascii="仿宋_GB2312" w:hAnsi="Calibri" w:eastAsia="仿宋_GB2312" w:cs="仿宋_GB2312"/>
          <w:kern w:val="0"/>
          <w:sz w:val="32"/>
          <w:szCs w:val="32"/>
          <w:lang w:bidi="ar"/>
        </w:rPr>
        <w:t>商业性、群众性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由</w:t>
      </w:r>
      <w:r>
        <w:rPr>
          <w:rFonts w:ascii="仿宋_GB2312" w:hAnsi="Calibri" w:eastAsia="仿宋_GB2312" w:cs="仿宋_GB2312"/>
          <w:kern w:val="0"/>
          <w:sz w:val="32"/>
          <w:szCs w:val="32"/>
          <w:lang w:bidi="ar"/>
        </w:rPr>
        <w:t>赛事主办单位自行确定</w:t>
      </w:r>
      <w:r>
        <w:rPr>
          <w:rFonts w:hint="eastAsia" w:ascii="仿宋_GB2312" w:hAnsi="Calibri" w:eastAsia="仿宋_GB2312" w:cs="仿宋_GB2312"/>
          <w:kern w:val="0"/>
          <w:sz w:val="32"/>
          <w:szCs w:val="32"/>
          <w:lang w:bidi="ar"/>
        </w:rPr>
        <w:t>举办办法</w:t>
      </w:r>
      <w:r>
        <w:rPr>
          <w:rFonts w:ascii="仿宋_GB2312" w:hAnsi="Calibri" w:eastAsia="仿宋_GB2312" w:cs="仿宋_GB2312"/>
          <w:kern w:val="0"/>
          <w:sz w:val="32"/>
          <w:szCs w:val="32"/>
          <w:lang w:bidi="ar"/>
        </w:rPr>
        <w:t>。</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 第十</w:t>
      </w:r>
      <w:r>
        <w:rPr>
          <w:rFonts w:hint="eastAsia" w:ascii="仿宋_GB2312" w:hAnsi="Calibri" w:eastAsia="仿宋_GB2312" w:cs="仿宋_GB2312"/>
          <w:kern w:val="0"/>
          <w:sz w:val="32"/>
          <w:szCs w:val="32"/>
          <w:lang w:bidi="ar"/>
        </w:rPr>
        <w:t>二</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赛事活动的名称应当符合以下规定：</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(一)与举办地域和</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赛事活动的项目内容相一致；</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(二)与主办方开展活动的行业领域和人群范围相一致；</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(三)与他人或其他组织举办的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赛事活动名称有实质性区别；</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(四)不得侵犯他人或其他组织的合法权益；</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(五)不得含有欺骗或可能造成公众误解的文字；</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(六)不得使用具有宗教含义的文字；</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(七)按照国家法律法规、政策要求使用“一带一路”“金砖国家”“上合组织”等含有政治、外交、国防属性的文字；</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(八)相关法律、法规和规章的其他规定。</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第十</w:t>
      </w:r>
      <w:r>
        <w:rPr>
          <w:rFonts w:hint="eastAsia" w:ascii="仿宋_GB2312" w:hAnsi="Calibri" w:eastAsia="仿宋_GB2312" w:cs="仿宋_GB2312"/>
          <w:kern w:val="0"/>
          <w:sz w:val="32"/>
          <w:szCs w:val="32"/>
          <w:lang w:bidi="ar"/>
        </w:rPr>
        <w:t>三</w:t>
      </w:r>
      <w:r>
        <w:rPr>
          <w:rFonts w:ascii="仿宋_GB2312" w:hAnsi="Calibri" w:eastAsia="仿宋_GB2312" w:cs="仿宋_GB2312"/>
          <w:kern w:val="0"/>
          <w:sz w:val="32"/>
          <w:szCs w:val="32"/>
          <w:lang w:bidi="ar"/>
        </w:rPr>
        <w:t>条 中央和国家机关及其事业单位、全国性社会组织主办或承办的全国性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赛事活动，名称中可以使用 “中国”“全国”“国家”等字样或具有类似含义的词汇，其他</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赛事活动不得使用与其相同或类似的名称。</w:t>
      </w:r>
    </w:p>
    <w:p>
      <w:pPr>
        <w:widowControl/>
        <w:spacing w:line="560" w:lineRule="atLeast"/>
        <w:ind w:firstLine="641"/>
        <w:rPr>
          <w:rFonts w:ascii="Calibri" w:hAnsi="Calibri" w:cs="Calibri"/>
          <w:szCs w:val="21"/>
        </w:rPr>
      </w:pPr>
    </w:p>
    <w:p>
      <w:pPr>
        <w:jc w:val="center"/>
        <w:rPr>
          <w:rFonts w:ascii="仿宋" w:hAnsi="仿宋" w:eastAsia="仿宋"/>
          <w:b/>
          <w:sz w:val="32"/>
        </w:rPr>
      </w:pPr>
      <w:r>
        <w:rPr>
          <w:rFonts w:hint="eastAsia" w:ascii="仿宋" w:hAnsi="仿宋" w:eastAsia="仿宋"/>
          <w:b/>
          <w:sz w:val="32"/>
        </w:rPr>
        <w:t xml:space="preserve">第四章 </w:t>
      </w:r>
      <w:r>
        <w:rPr>
          <w:rFonts w:hint="eastAsia" w:ascii="仿宋" w:hAnsi="仿宋" w:eastAsia="仿宋"/>
          <w:b/>
          <w:sz w:val="32"/>
          <w:lang w:eastAsia="zh-CN"/>
        </w:rPr>
        <w:t>掼牌（掼蛋）</w:t>
      </w:r>
      <w:r>
        <w:rPr>
          <w:rFonts w:hint="eastAsia" w:ascii="仿宋" w:hAnsi="仿宋" w:eastAsia="仿宋"/>
          <w:b/>
          <w:sz w:val="32"/>
        </w:rPr>
        <w:t>赛事活动</w:t>
      </w:r>
      <w:r>
        <w:rPr>
          <w:rFonts w:hint="eastAsia" w:ascii="仿宋" w:hAnsi="仿宋" w:eastAsia="仿宋"/>
          <w:b/>
          <w:sz w:val="32"/>
          <w:lang w:eastAsia="zh-CN"/>
        </w:rPr>
        <w:t>的</w:t>
      </w:r>
      <w:r>
        <w:rPr>
          <w:rFonts w:hint="eastAsia" w:ascii="仿宋" w:hAnsi="仿宋" w:eastAsia="仿宋"/>
          <w:b/>
          <w:sz w:val="32"/>
        </w:rPr>
        <w:t>组织</w:t>
      </w:r>
    </w:p>
    <w:p>
      <w:pPr>
        <w:rPr>
          <w:rFonts w:ascii="仿宋" w:hAnsi="仿宋" w:eastAsia="仿宋"/>
          <w:sz w:val="32"/>
          <w:szCs w:val="32"/>
        </w:rPr>
      </w:pPr>
      <w:r>
        <w:t xml:space="preserve">  </w:t>
      </w:r>
      <w:r>
        <w:rPr>
          <w:rFonts w:ascii="仿宋" w:hAnsi="仿宋" w:eastAsia="仿宋"/>
          <w:sz w:val="32"/>
          <w:szCs w:val="32"/>
        </w:rPr>
        <w:t xml:space="preserve">  </w:t>
      </w:r>
      <w:r>
        <w:rPr>
          <w:rFonts w:hint="eastAsia" w:ascii="仿宋" w:hAnsi="仿宋" w:eastAsia="仿宋"/>
          <w:sz w:val="32"/>
          <w:szCs w:val="32"/>
        </w:rPr>
        <w:t>第十四</w:t>
      </w:r>
      <w:r>
        <w:rPr>
          <w:rFonts w:ascii="仿宋" w:hAnsi="仿宋" w:eastAsia="仿宋"/>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掼牌（掼蛋）</w:t>
      </w:r>
      <w:r>
        <w:rPr>
          <w:rFonts w:ascii="仿宋" w:hAnsi="仿宋" w:eastAsia="仿宋"/>
          <w:sz w:val="32"/>
          <w:szCs w:val="32"/>
        </w:rPr>
        <w:t>赛事活动主办方和承办方应当建立组委会等组织机制，根据需要组建竞赛、安全、新闻、医疗等专门委员会，明确举办</w:t>
      </w:r>
      <w:r>
        <w:rPr>
          <w:rFonts w:hint="eastAsia" w:ascii="仿宋" w:hAnsi="仿宋" w:eastAsia="仿宋"/>
          <w:sz w:val="32"/>
          <w:szCs w:val="32"/>
          <w:lang w:eastAsia="zh-CN"/>
        </w:rPr>
        <w:t>掼牌（掼蛋）</w:t>
      </w:r>
      <w:r>
        <w:rPr>
          <w:rFonts w:ascii="仿宋" w:hAnsi="仿宋" w:eastAsia="仿宋"/>
          <w:sz w:val="32"/>
          <w:szCs w:val="32"/>
        </w:rPr>
        <w:t>赛事活动的分工</w:t>
      </w:r>
      <w:r>
        <w:rPr>
          <w:rFonts w:hint="eastAsia" w:ascii="仿宋" w:hAnsi="仿宋" w:eastAsia="仿宋"/>
          <w:sz w:val="32"/>
          <w:szCs w:val="32"/>
        </w:rPr>
        <w:t>和</w:t>
      </w:r>
      <w:r>
        <w:rPr>
          <w:rFonts w:ascii="仿宋" w:hAnsi="仿宋" w:eastAsia="仿宋"/>
          <w:sz w:val="32"/>
          <w:szCs w:val="32"/>
        </w:rPr>
        <w:t>责任，协同合作。承办方应当做好</w:t>
      </w:r>
      <w:r>
        <w:rPr>
          <w:rFonts w:hint="eastAsia" w:ascii="仿宋" w:hAnsi="仿宋" w:eastAsia="仿宋"/>
          <w:sz w:val="32"/>
          <w:szCs w:val="32"/>
          <w:lang w:eastAsia="zh-CN"/>
        </w:rPr>
        <w:t>掼牌（掼蛋）</w:t>
      </w:r>
      <w:r>
        <w:rPr>
          <w:rFonts w:ascii="仿宋" w:hAnsi="仿宋" w:eastAsia="仿宋"/>
          <w:sz w:val="32"/>
          <w:szCs w:val="32"/>
        </w:rPr>
        <w:t>赛事活动各项保障工作，负责</w:t>
      </w:r>
      <w:r>
        <w:rPr>
          <w:rFonts w:hint="eastAsia" w:ascii="仿宋" w:hAnsi="仿宋" w:eastAsia="仿宋"/>
          <w:sz w:val="32"/>
          <w:szCs w:val="32"/>
          <w:lang w:eastAsia="zh-CN"/>
        </w:rPr>
        <w:t>掼牌（掼蛋）</w:t>
      </w:r>
      <w:r>
        <w:rPr>
          <w:rFonts w:ascii="仿宋" w:hAnsi="仿宋" w:eastAsia="仿宋"/>
          <w:sz w:val="32"/>
          <w:szCs w:val="32"/>
        </w:rPr>
        <w:t>赛事活动的安全，对重要</w:t>
      </w:r>
      <w:r>
        <w:rPr>
          <w:rFonts w:hint="eastAsia" w:ascii="仿宋" w:hAnsi="仿宋" w:eastAsia="仿宋"/>
          <w:sz w:val="32"/>
          <w:szCs w:val="32"/>
          <w:lang w:eastAsia="zh-CN"/>
        </w:rPr>
        <w:t>掼牌（掼蛋）</w:t>
      </w:r>
      <w:r>
        <w:rPr>
          <w:rFonts w:ascii="仿宋" w:hAnsi="仿宋" w:eastAsia="仿宋"/>
          <w:sz w:val="32"/>
          <w:szCs w:val="32"/>
        </w:rPr>
        <w:t>赛事活动进行风险评估，制定相关预案及安全工作方案，并督促落实各项具体措施。主办方直接承担</w:t>
      </w:r>
      <w:r>
        <w:rPr>
          <w:rFonts w:hint="eastAsia" w:ascii="仿宋" w:hAnsi="仿宋" w:eastAsia="仿宋"/>
          <w:sz w:val="32"/>
          <w:szCs w:val="32"/>
          <w:lang w:eastAsia="zh-CN"/>
        </w:rPr>
        <w:t>掼牌（掼蛋）</w:t>
      </w:r>
      <w:r>
        <w:rPr>
          <w:rFonts w:ascii="仿宋" w:hAnsi="仿宋" w:eastAsia="仿宋"/>
          <w:sz w:val="32"/>
          <w:szCs w:val="32"/>
        </w:rPr>
        <w:t>赛事活动筹备和组织工作的，履行承办方责任。协办方应当确保其提供的产品或服务的质量和安全。</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十五</w:t>
      </w:r>
      <w:r>
        <w:rPr>
          <w:rFonts w:ascii="仿宋" w:hAnsi="仿宋" w:eastAsia="仿宋"/>
          <w:sz w:val="32"/>
          <w:szCs w:val="32"/>
        </w:rPr>
        <w:t>条 具备条件的大型或重要</w:t>
      </w:r>
      <w:r>
        <w:rPr>
          <w:rFonts w:hint="eastAsia" w:ascii="仿宋" w:hAnsi="仿宋" w:eastAsia="仿宋"/>
          <w:sz w:val="32"/>
          <w:szCs w:val="32"/>
          <w:lang w:eastAsia="zh-CN"/>
        </w:rPr>
        <w:t>掼牌（掼蛋）</w:t>
      </w:r>
      <w:r>
        <w:rPr>
          <w:rFonts w:ascii="仿宋" w:hAnsi="仿宋" w:eastAsia="仿宋"/>
          <w:sz w:val="32"/>
          <w:szCs w:val="32"/>
        </w:rPr>
        <w:t>赛事活动的组委会应当建立党组织，加强党对</w:t>
      </w:r>
      <w:r>
        <w:rPr>
          <w:rFonts w:hint="eastAsia" w:ascii="仿宋" w:hAnsi="仿宋" w:eastAsia="仿宋"/>
          <w:sz w:val="32"/>
          <w:szCs w:val="32"/>
          <w:lang w:eastAsia="zh-CN"/>
        </w:rPr>
        <w:t>掼牌（掼蛋）</w:t>
      </w:r>
      <w:r>
        <w:rPr>
          <w:rFonts w:ascii="仿宋" w:hAnsi="仿宋" w:eastAsia="仿宋"/>
          <w:sz w:val="32"/>
          <w:szCs w:val="32"/>
        </w:rPr>
        <w:t>赛事活动的领导。</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十六</w:t>
      </w:r>
      <w:r>
        <w:rPr>
          <w:rFonts w:ascii="仿宋" w:hAnsi="仿宋" w:eastAsia="仿宋"/>
          <w:sz w:val="32"/>
          <w:szCs w:val="32"/>
        </w:rPr>
        <w:t>条 举办</w:t>
      </w:r>
      <w:r>
        <w:rPr>
          <w:rFonts w:hint="eastAsia" w:ascii="仿宋" w:hAnsi="仿宋" w:eastAsia="仿宋"/>
          <w:sz w:val="32"/>
          <w:szCs w:val="32"/>
          <w:lang w:eastAsia="zh-CN"/>
        </w:rPr>
        <w:t>掼牌（掼蛋）</w:t>
      </w:r>
      <w:r>
        <w:rPr>
          <w:rFonts w:ascii="仿宋" w:hAnsi="仿宋" w:eastAsia="仿宋"/>
          <w:sz w:val="32"/>
          <w:szCs w:val="32"/>
        </w:rPr>
        <w:t>赛事活动，主办方和承办方应当根据需要，做好下列保障工作：</w:t>
      </w:r>
    </w:p>
    <w:p>
      <w:pPr>
        <w:ind w:firstLine="640" w:firstLineChars="200"/>
        <w:rPr>
          <w:rFonts w:ascii="仿宋" w:hAnsi="仿宋" w:eastAsia="仿宋"/>
          <w:sz w:val="32"/>
          <w:szCs w:val="32"/>
        </w:rPr>
      </w:pPr>
      <w:r>
        <w:rPr>
          <w:rFonts w:ascii="仿宋" w:hAnsi="仿宋" w:eastAsia="仿宋"/>
          <w:sz w:val="32"/>
          <w:szCs w:val="32"/>
        </w:rPr>
        <w:t>(一)配备具有相应资格或资质的专业技术人员；</w:t>
      </w:r>
    </w:p>
    <w:p>
      <w:pPr>
        <w:ind w:firstLine="640" w:firstLineChars="200"/>
        <w:rPr>
          <w:rFonts w:ascii="仿宋" w:hAnsi="仿宋" w:eastAsia="仿宋"/>
          <w:sz w:val="32"/>
          <w:szCs w:val="32"/>
        </w:rPr>
      </w:pPr>
      <w:r>
        <w:rPr>
          <w:rFonts w:ascii="仿宋" w:hAnsi="仿宋" w:eastAsia="仿宋"/>
          <w:sz w:val="32"/>
          <w:szCs w:val="32"/>
        </w:rPr>
        <w:t>(二)配置符合相关标准和要求的场地、器材和设施；</w:t>
      </w:r>
    </w:p>
    <w:p>
      <w:pPr>
        <w:ind w:firstLine="640" w:firstLineChars="200"/>
        <w:rPr>
          <w:rFonts w:ascii="仿宋" w:hAnsi="仿宋" w:eastAsia="仿宋"/>
          <w:sz w:val="32"/>
          <w:szCs w:val="32"/>
        </w:rPr>
      </w:pPr>
      <w:r>
        <w:rPr>
          <w:rFonts w:ascii="仿宋" w:hAnsi="仿宋" w:eastAsia="仿宋"/>
          <w:sz w:val="32"/>
          <w:szCs w:val="32"/>
        </w:rPr>
        <w:t>(三)落实医疗、卫生、食品、交通、安全保卫、生态保护等相关措施。</w:t>
      </w:r>
    </w:p>
    <w:p>
      <w:pPr>
        <w:ind w:firstLine="640" w:firstLineChars="200"/>
        <w:rPr>
          <w:rFonts w:ascii="仿宋" w:hAnsi="仿宋" w:eastAsia="仿宋"/>
          <w:sz w:val="32"/>
          <w:szCs w:val="32"/>
        </w:rPr>
      </w:pPr>
      <w:r>
        <w:rPr>
          <w:rFonts w:ascii="仿宋" w:hAnsi="仿宋" w:eastAsia="仿宋"/>
          <w:sz w:val="32"/>
          <w:szCs w:val="32"/>
        </w:rPr>
        <w:t>赛事对参赛者身体条件有特殊要求的，主办方或承办方应当要求其提供符合</w:t>
      </w:r>
      <w:r>
        <w:rPr>
          <w:rFonts w:hint="eastAsia" w:ascii="仿宋" w:hAnsi="仿宋" w:eastAsia="仿宋"/>
          <w:sz w:val="32"/>
          <w:szCs w:val="32"/>
          <w:lang w:eastAsia="zh-CN"/>
        </w:rPr>
        <w:t>掼牌（掼蛋）</w:t>
      </w:r>
      <w:r>
        <w:rPr>
          <w:rFonts w:ascii="仿宋" w:hAnsi="仿宋" w:eastAsia="仿宋"/>
          <w:sz w:val="32"/>
          <w:szCs w:val="32"/>
        </w:rPr>
        <w:t>赛事活动要求的身体状况证明，参赛者应予以配合。赛事承办单位应当主动为赛事购买公众责任方面的保险。鼓励</w:t>
      </w:r>
      <w:r>
        <w:rPr>
          <w:rFonts w:hint="eastAsia" w:ascii="仿宋" w:hAnsi="仿宋" w:eastAsia="仿宋"/>
          <w:sz w:val="32"/>
          <w:szCs w:val="32"/>
          <w:lang w:eastAsia="zh-CN"/>
        </w:rPr>
        <w:t>掼牌（掼蛋）</w:t>
      </w:r>
      <w:r>
        <w:rPr>
          <w:rFonts w:ascii="仿宋" w:hAnsi="仿宋" w:eastAsia="仿宋"/>
          <w:sz w:val="32"/>
          <w:szCs w:val="32"/>
        </w:rPr>
        <w:t>赛事活动参与者购买意外伤害方面的保险。</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十七</w:t>
      </w:r>
      <w:r>
        <w:rPr>
          <w:rFonts w:ascii="仿宋" w:hAnsi="仿宋" w:eastAsia="仿宋"/>
          <w:sz w:val="32"/>
          <w:szCs w:val="32"/>
        </w:rPr>
        <w:t>条 主办方或承办方应当根据国家体育总局和</w:t>
      </w:r>
      <w:r>
        <w:rPr>
          <w:rFonts w:hint="eastAsia" w:ascii="仿宋" w:hAnsi="仿宋" w:eastAsia="仿宋"/>
          <w:sz w:val="32"/>
          <w:szCs w:val="32"/>
        </w:rPr>
        <w:t>棋牌中心</w:t>
      </w:r>
      <w:r>
        <w:rPr>
          <w:rFonts w:ascii="仿宋" w:hAnsi="仿宋" w:eastAsia="仿宋"/>
          <w:sz w:val="32"/>
          <w:szCs w:val="32"/>
        </w:rPr>
        <w:t>有关裁判员管理的规定，按照公开、公平、公正、择优的原则确定</w:t>
      </w:r>
      <w:r>
        <w:rPr>
          <w:rFonts w:hint="eastAsia" w:ascii="仿宋" w:hAnsi="仿宋" w:eastAsia="仿宋"/>
          <w:sz w:val="32"/>
          <w:szCs w:val="32"/>
          <w:lang w:eastAsia="zh-CN"/>
        </w:rPr>
        <w:t>掼牌（掼蛋）</w:t>
      </w:r>
      <w:r>
        <w:rPr>
          <w:rFonts w:ascii="仿宋" w:hAnsi="仿宋" w:eastAsia="仿宋"/>
          <w:sz w:val="32"/>
          <w:szCs w:val="32"/>
        </w:rPr>
        <w:t>赛事活动的裁判员。</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十八</w:t>
      </w:r>
      <w:r>
        <w:rPr>
          <w:rFonts w:ascii="仿宋" w:hAnsi="仿宋" w:eastAsia="仿宋"/>
          <w:sz w:val="32"/>
          <w:szCs w:val="32"/>
        </w:rPr>
        <w:t>条 体育部门主办的</w:t>
      </w:r>
      <w:r>
        <w:rPr>
          <w:rFonts w:hint="eastAsia" w:ascii="仿宋" w:hAnsi="仿宋" w:eastAsia="仿宋"/>
          <w:sz w:val="32"/>
          <w:szCs w:val="32"/>
          <w:lang w:eastAsia="zh-CN"/>
        </w:rPr>
        <w:t>掼牌（掼蛋）</w:t>
      </w:r>
      <w:r>
        <w:rPr>
          <w:rFonts w:ascii="仿宋" w:hAnsi="仿宋" w:eastAsia="仿宋"/>
          <w:sz w:val="32"/>
          <w:szCs w:val="32"/>
        </w:rPr>
        <w:t>赛事活动，应当在举办前通过网络或新闻媒体等途径向社会公开。鼓励和支持其他</w:t>
      </w:r>
      <w:r>
        <w:rPr>
          <w:rFonts w:hint="eastAsia" w:ascii="仿宋" w:hAnsi="仿宋" w:eastAsia="仿宋"/>
          <w:sz w:val="32"/>
          <w:szCs w:val="32"/>
          <w:lang w:eastAsia="zh-CN"/>
        </w:rPr>
        <w:t>掼牌（掼蛋）</w:t>
      </w:r>
      <w:r>
        <w:rPr>
          <w:rFonts w:ascii="仿宋" w:hAnsi="仿宋" w:eastAsia="仿宋"/>
          <w:sz w:val="32"/>
          <w:szCs w:val="32"/>
        </w:rPr>
        <w:t>赛事活动主办方在</w:t>
      </w:r>
      <w:r>
        <w:rPr>
          <w:rFonts w:hint="eastAsia" w:ascii="仿宋" w:hAnsi="仿宋" w:eastAsia="仿宋"/>
          <w:sz w:val="32"/>
          <w:szCs w:val="32"/>
          <w:lang w:eastAsia="zh-CN"/>
        </w:rPr>
        <w:t>掼牌（掼蛋）</w:t>
      </w:r>
      <w:r>
        <w:rPr>
          <w:rFonts w:ascii="仿宋" w:hAnsi="仿宋" w:eastAsia="仿宋"/>
          <w:sz w:val="32"/>
          <w:szCs w:val="32"/>
        </w:rPr>
        <w:t>赛事活动举办前，通过包括政府网站在内的多种途径，向社会公布竞赛规程，公开</w:t>
      </w:r>
      <w:r>
        <w:rPr>
          <w:rFonts w:hint="eastAsia" w:ascii="仿宋" w:hAnsi="仿宋" w:eastAsia="仿宋"/>
          <w:sz w:val="32"/>
          <w:szCs w:val="32"/>
          <w:lang w:eastAsia="zh-CN"/>
        </w:rPr>
        <w:t>掼牌（掼蛋）</w:t>
      </w:r>
      <w:r>
        <w:rPr>
          <w:rFonts w:ascii="仿宋" w:hAnsi="仿宋" w:eastAsia="仿宋"/>
          <w:sz w:val="32"/>
          <w:szCs w:val="32"/>
        </w:rPr>
        <w:t>赛事活动的名称、时间、地点、主办方、承办方、参赛条件及奖惩办法等基本信息。</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十九</w:t>
      </w:r>
      <w:r>
        <w:rPr>
          <w:rFonts w:ascii="仿宋" w:hAnsi="仿宋" w:eastAsia="仿宋"/>
          <w:sz w:val="32"/>
          <w:szCs w:val="32"/>
        </w:rPr>
        <w:t xml:space="preserve">条 </w:t>
      </w:r>
      <w:r>
        <w:rPr>
          <w:rFonts w:hint="eastAsia" w:ascii="仿宋" w:hAnsi="仿宋" w:eastAsia="仿宋"/>
          <w:sz w:val="32"/>
          <w:szCs w:val="32"/>
          <w:lang w:eastAsia="zh-CN"/>
        </w:rPr>
        <w:t>掼牌（掼蛋）</w:t>
      </w:r>
      <w:r>
        <w:rPr>
          <w:rFonts w:ascii="仿宋" w:hAnsi="仿宋" w:eastAsia="仿宋"/>
          <w:sz w:val="32"/>
          <w:szCs w:val="32"/>
        </w:rPr>
        <w:t>赛事活动的名称、标志、举办权、赛事转播权和其他无形资产权利受法律保护，主办方和承办方可以进行市场开发依法依规获取相关收益，任何组织和个人不得侵犯。</w:t>
      </w:r>
      <w:r>
        <w:rPr>
          <w:rFonts w:hint="eastAsia" w:ascii="仿宋" w:hAnsi="仿宋" w:eastAsia="仿宋"/>
          <w:sz w:val="32"/>
          <w:szCs w:val="32"/>
          <w:lang w:eastAsia="zh-CN"/>
        </w:rPr>
        <w:t>掼牌（掼蛋）</w:t>
      </w:r>
      <w:r>
        <w:rPr>
          <w:rFonts w:ascii="仿宋" w:hAnsi="仿宋" w:eastAsia="仿宋"/>
          <w:sz w:val="32"/>
          <w:szCs w:val="32"/>
        </w:rPr>
        <w:t>赛事活动主办方、承办方应当增强权利保护意识，主动办理商标、专利、著作权等知识产权手续，通过合法手段保护</w:t>
      </w:r>
      <w:r>
        <w:rPr>
          <w:rFonts w:hint="eastAsia" w:ascii="仿宋" w:hAnsi="仿宋" w:eastAsia="仿宋"/>
          <w:sz w:val="32"/>
          <w:szCs w:val="32"/>
          <w:lang w:eastAsia="zh-CN"/>
        </w:rPr>
        <w:t>掼牌（掼蛋）</w:t>
      </w:r>
      <w:r>
        <w:rPr>
          <w:rFonts w:ascii="仿宋" w:hAnsi="仿宋" w:eastAsia="仿宋"/>
          <w:sz w:val="32"/>
          <w:szCs w:val="32"/>
        </w:rPr>
        <w:t>赛事活动相关权益。</w:t>
      </w:r>
    </w:p>
    <w:p>
      <w:pPr>
        <w:ind w:firstLine="640" w:firstLineChars="200"/>
        <w:rPr>
          <w:rFonts w:ascii="仿宋" w:hAnsi="仿宋" w:eastAsia="仿宋"/>
          <w:sz w:val="32"/>
          <w:szCs w:val="32"/>
        </w:rPr>
      </w:pPr>
      <w:r>
        <w:rPr>
          <w:rFonts w:ascii="仿宋" w:hAnsi="仿宋" w:eastAsia="仿宋"/>
          <w:sz w:val="32"/>
          <w:szCs w:val="32"/>
        </w:rPr>
        <w:t xml:space="preserve">第二十条 </w:t>
      </w:r>
      <w:r>
        <w:rPr>
          <w:rFonts w:hint="eastAsia" w:ascii="仿宋" w:hAnsi="仿宋" w:eastAsia="仿宋"/>
          <w:sz w:val="32"/>
          <w:szCs w:val="32"/>
          <w:lang w:eastAsia="zh-CN"/>
        </w:rPr>
        <w:t>掼牌（掼蛋）</w:t>
      </w:r>
      <w:r>
        <w:rPr>
          <w:rFonts w:ascii="仿宋" w:hAnsi="仿宋" w:eastAsia="仿宋"/>
          <w:sz w:val="32"/>
          <w:szCs w:val="32"/>
        </w:rPr>
        <w:t>赛事活动因自然灾害、政府行为、社会异常事件等因素确需变更时间、地点、内容、规模或取消的，主办方应当在获得相关信息后及时公告。</w:t>
      </w:r>
      <w:r>
        <w:rPr>
          <w:rFonts w:hint="eastAsia" w:ascii="仿宋" w:hAnsi="仿宋" w:eastAsia="仿宋"/>
          <w:sz w:val="32"/>
          <w:szCs w:val="32"/>
        </w:rPr>
        <w:t>因</w:t>
      </w:r>
      <w:r>
        <w:rPr>
          <w:rFonts w:ascii="仿宋" w:hAnsi="仿宋" w:eastAsia="仿宋"/>
          <w:sz w:val="32"/>
          <w:szCs w:val="32"/>
        </w:rPr>
        <w:t>变更或取消</w:t>
      </w:r>
      <w:r>
        <w:rPr>
          <w:rFonts w:hint="eastAsia" w:ascii="仿宋" w:hAnsi="仿宋" w:eastAsia="仿宋"/>
          <w:sz w:val="32"/>
          <w:szCs w:val="32"/>
          <w:lang w:eastAsia="zh-CN"/>
        </w:rPr>
        <w:t>掼牌（掼蛋）</w:t>
      </w:r>
      <w:r>
        <w:rPr>
          <w:rFonts w:hint="eastAsia" w:ascii="仿宋" w:hAnsi="仿宋" w:eastAsia="仿宋"/>
          <w:sz w:val="32"/>
          <w:szCs w:val="32"/>
        </w:rPr>
        <w:t>赛事</w:t>
      </w:r>
      <w:r>
        <w:rPr>
          <w:rFonts w:ascii="仿宋" w:hAnsi="仿宋" w:eastAsia="仿宋"/>
          <w:sz w:val="32"/>
          <w:szCs w:val="32"/>
        </w:rPr>
        <w:t>活动造成承办方、协办方、参与者、观众等相关方损失的，应当按照协议依法予以补偿。</w:t>
      </w:r>
    </w:p>
    <w:p>
      <w:pPr>
        <w:ind w:firstLine="800" w:firstLineChars="250"/>
        <w:rPr>
          <w:rFonts w:ascii="仿宋" w:hAnsi="仿宋" w:eastAsia="仿宋"/>
          <w:sz w:val="32"/>
          <w:szCs w:val="32"/>
        </w:rPr>
      </w:pPr>
      <w:r>
        <w:rPr>
          <w:rFonts w:hint="eastAsia" w:ascii="仿宋" w:hAnsi="仿宋" w:eastAsia="仿宋"/>
          <w:sz w:val="32"/>
          <w:szCs w:val="32"/>
        </w:rPr>
        <w:t>第二十一条 建立</w:t>
      </w:r>
      <w:r>
        <w:rPr>
          <w:rFonts w:hint="eastAsia" w:ascii="仿宋" w:hAnsi="仿宋" w:eastAsia="仿宋"/>
          <w:sz w:val="32"/>
          <w:szCs w:val="32"/>
          <w:lang w:eastAsia="zh-CN"/>
        </w:rPr>
        <w:t>掼牌（掼蛋）</w:t>
      </w:r>
      <w:r>
        <w:rPr>
          <w:rFonts w:ascii="仿宋" w:hAnsi="仿宋" w:eastAsia="仿宋"/>
          <w:sz w:val="32"/>
          <w:szCs w:val="32"/>
        </w:rPr>
        <w:t>赛事</w:t>
      </w:r>
      <w:r>
        <w:rPr>
          <w:rFonts w:hint="eastAsia" w:ascii="仿宋" w:hAnsi="仿宋" w:eastAsia="仿宋"/>
          <w:sz w:val="32"/>
          <w:szCs w:val="32"/>
        </w:rPr>
        <w:t>活动</w:t>
      </w:r>
      <w:r>
        <w:rPr>
          <w:rFonts w:ascii="仿宋" w:hAnsi="仿宋" w:eastAsia="仿宋"/>
          <w:sz w:val="32"/>
          <w:szCs w:val="32"/>
        </w:rPr>
        <w:t>“</w:t>
      </w:r>
      <w:r>
        <w:rPr>
          <w:rFonts w:hint="eastAsia" w:ascii="仿宋" w:hAnsi="仿宋" w:eastAsia="仿宋"/>
          <w:sz w:val="32"/>
          <w:szCs w:val="32"/>
        </w:rPr>
        <w:t>熔断</w:t>
      </w:r>
      <w:r>
        <w:rPr>
          <w:rFonts w:ascii="仿宋" w:hAnsi="仿宋" w:eastAsia="仿宋"/>
          <w:sz w:val="32"/>
          <w:szCs w:val="32"/>
        </w:rPr>
        <w:t>”</w:t>
      </w:r>
      <w:r>
        <w:rPr>
          <w:rFonts w:hint="eastAsia" w:ascii="仿宋" w:hAnsi="仿宋" w:eastAsia="仿宋"/>
          <w:sz w:val="32"/>
          <w:szCs w:val="32"/>
        </w:rPr>
        <w:t>机制。</w:t>
      </w:r>
    </w:p>
    <w:p>
      <w:pPr>
        <w:ind w:firstLine="640" w:firstLineChars="200"/>
        <w:rPr>
          <w:rFonts w:ascii="仿宋" w:hAnsi="仿宋" w:eastAsia="仿宋"/>
          <w:sz w:val="32"/>
          <w:szCs w:val="32"/>
        </w:rPr>
      </w:pPr>
      <w:r>
        <w:rPr>
          <w:rFonts w:hint="eastAsia" w:ascii="仿宋" w:hAnsi="仿宋" w:eastAsia="仿宋"/>
          <w:sz w:val="32"/>
          <w:szCs w:val="32"/>
        </w:rPr>
        <w:t>（一）主办方、承办方、协办方等</w:t>
      </w:r>
      <w:r>
        <w:rPr>
          <w:rFonts w:hint="eastAsia" w:ascii="仿宋" w:hAnsi="仿宋" w:eastAsia="仿宋"/>
          <w:sz w:val="32"/>
          <w:szCs w:val="32"/>
          <w:lang w:eastAsia="zh-CN"/>
        </w:rPr>
        <w:t>掼牌（掼蛋）</w:t>
      </w:r>
      <w:r>
        <w:rPr>
          <w:rFonts w:hint="eastAsia" w:ascii="仿宋" w:hAnsi="仿宋" w:eastAsia="仿宋"/>
          <w:sz w:val="32"/>
          <w:szCs w:val="32"/>
        </w:rPr>
        <w:t>赛事活动组织者应当密切关注气象、水利、地震、自然资源、交通运输、卫生健康、应急管理等部门发出的预警信息及有关灾害、事故信息，遇有下列直接或可能与</w:t>
      </w:r>
      <w:r>
        <w:rPr>
          <w:rFonts w:hint="eastAsia" w:ascii="仿宋" w:hAnsi="仿宋" w:eastAsia="仿宋"/>
          <w:sz w:val="32"/>
          <w:szCs w:val="32"/>
          <w:lang w:eastAsia="zh-CN"/>
        </w:rPr>
        <w:t>掼牌（掼蛋）</w:t>
      </w:r>
      <w:r>
        <w:rPr>
          <w:rFonts w:hint="eastAsia" w:ascii="仿宋" w:hAnsi="仿宋" w:eastAsia="仿宋"/>
          <w:sz w:val="32"/>
          <w:szCs w:val="32"/>
        </w:rPr>
        <w:t>赛事活动举办相关联的突发情形之一的，应当及时启动“熔断”机制，中止比赛：</w:t>
      </w:r>
    </w:p>
    <w:p>
      <w:pPr>
        <w:ind w:firstLine="640" w:firstLineChars="200"/>
        <w:rPr>
          <w:rFonts w:ascii="仿宋" w:hAnsi="仿宋" w:eastAsia="仿宋"/>
          <w:sz w:val="32"/>
          <w:szCs w:val="32"/>
        </w:rPr>
      </w:pPr>
      <w:r>
        <w:rPr>
          <w:rFonts w:hint="eastAsia" w:ascii="仿宋" w:hAnsi="仿宋" w:eastAsia="仿宋"/>
          <w:sz w:val="32"/>
          <w:szCs w:val="32"/>
        </w:rPr>
        <w:t>自然灾害，包括水旱灾害、气象灾害、地震灾害、地质灾害、海洋灾害、生物灾害和森林草原火灾等；</w:t>
      </w:r>
    </w:p>
    <w:p>
      <w:pPr>
        <w:ind w:firstLine="640" w:firstLineChars="200"/>
        <w:rPr>
          <w:rFonts w:ascii="仿宋" w:hAnsi="仿宋" w:eastAsia="仿宋"/>
          <w:sz w:val="32"/>
          <w:szCs w:val="32"/>
        </w:rPr>
      </w:pPr>
      <w:r>
        <w:rPr>
          <w:rFonts w:hint="eastAsia" w:ascii="仿宋" w:hAnsi="仿宋" w:eastAsia="仿宋"/>
          <w:sz w:val="32"/>
          <w:szCs w:val="32"/>
        </w:rPr>
        <w:t>事故灾难，包括各类安全事故、交通运输事故、公共体育设施和设备事故、环境污染和生态破坏事件等；</w:t>
      </w:r>
    </w:p>
    <w:p>
      <w:pPr>
        <w:ind w:firstLine="640" w:firstLineChars="200"/>
        <w:rPr>
          <w:rFonts w:ascii="仿宋" w:hAnsi="仿宋" w:eastAsia="仿宋"/>
          <w:sz w:val="32"/>
          <w:szCs w:val="32"/>
        </w:rPr>
      </w:pPr>
      <w:r>
        <w:rPr>
          <w:rFonts w:hint="eastAsia" w:ascii="仿宋" w:hAnsi="仿宋" w:eastAsia="仿宋"/>
          <w:sz w:val="32"/>
          <w:szCs w:val="32"/>
        </w:rPr>
        <w:t>公共卫生事件，包括传染病疫情、群体性不明原因疾病、食品安全和职业危害、动物疫情以及其他严重影响公众健康和生命安全的事件等；</w:t>
      </w:r>
    </w:p>
    <w:p>
      <w:pPr>
        <w:ind w:firstLine="640" w:firstLineChars="200"/>
        <w:rPr>
          <w:rFonts w:ascii="仿宋" w:hAnsi="仿宋" w:eastAsia="仿宋"/>
          <w:sz w:val="32"/>
          <w:szCs w:val="32"/>
        </w:rPr>
      </w:pPr>
      <w:r>
        <w:rPr>
          <w:rFonts w:hint="eastAsia" w:ascii="仿宋" w:hAnsi="仿宋" w:eastAsia="仿宋"/>
          <w:sz w:val="32"/>
          <w:szCs w:val="32"/>
        </w:rPr>
        <w:t>社会安全事件，包括恐怖袭击事件、经济安全事件和涉外突发事件等；</w:t>
      </w:r>
    </w:p>
    <w:p>
      <w:pPr>
        <w:ind w:firstLine="640" w:firstLineChars="200"/>
        <w:rPr>
          <w:rFonts w:ascii="仿宋" w:hAnsi="仿宋" w:eastAsia="仿宋"/>
          <w:sz w:val="32"/>
          <w:szCs w:val="32"/>
        </w:rPr>
      </w:pPr>
      <w:r>
        <w:rPr>
          <w:rFonts w:hint="eastAsia" w:ascii="仿宋" w:hAnsi="仿宋" w:eastAsia="仿宋"/>
          <w:sz w:val="32"/>
          <w:szCs w:val="32"/>
        </w:rPr>
        <w:t>其他可能导致不再具备办赛条件的。</w:t>
      </w:r>
    </w:p>
    <w:p>
      <w:pPr>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掼牌（掼蛋）</w:t>
      </w:r>
      <w:r>
        <w:rPr>
          <w:rFonts w:hint="eastAsia" w:ascii="仿宋" w:hAnsi="仿宋" w:eastAsia="仿宋"/>
          <w:sz w:val="32"/>
          <w:szCs w:val="32"/>
        </w:rPr>
        <w:t>赛事活动组织单位无法判定是否启动“熔断”机制时，应当采取下列措施：</w:t>
      </w:r>
    </w:p>
    <w:p>
      <w:pPr>
        <w:ind w:firstLine="800" w:firstLineChars="250"/>
        <w:rPr>
          <w:rFonts w:ascii="仿宋" w:hAnsi="仿宋" w:eastAsia="仿宋"/>
          <w:sz w:val="32"/>
          <w:szCs w:val="32"/>
        </w:rPr>
      </w:pPr>
      <w:r>
        <w:rPr>
          <w:rFonts w:hint="eastAsia" w:ascii="仿宋" w:hAnsi="仿宋" w:eastAsia="仿宋"/>
          <w:sz w:val="32"/>
          <w:szCs w:val="32"/>
          <w:lang w:eastAsia="zh-CN"/>
        </w:rPr>
        <w:t>掼牌（掼蛋）</w:t>
      </w:r>
      <w:r>
        <w:rPr>
          <w:rFonts w:hint="eastAsia" w:ascii="仿宋" w:hAnsi="仿宋" w:eastAsia="仿宋"/>
          <w:sz w:val="32"/>
          <w:szCs w:val="32"/>
        </w:rPr>
        <w:t>赛事活动组织</w:t>
      </w:r>
      <w:r>
        <w:rPr>
          <w:rFonts w:ascii="仿宋" w:hAnsi="仿宋" w:eastAsia="仿宋"/>
          <w:sz w:val="32"/>
          <w:szCs w:val="32"/>
        </w:rPr>
        <w:t>单位</w:t>
      </w:r>
      <w:r>
        <w:rPr>
          <w:rFonts w:hint="eastAsia" w:ascii="仿宋" w:hAnsi="仿宋" w:eastAsia="仿宋"/>
          <w:sz w:val="32"/>
          <w:szCs w:val="32"/>
        </w:rPr>
        <w:t>有权直接向地方体育行政部门报告，地方体育行政部门应当立即作出是否中止比赛的决定；</w:t>
      </w:r>
    </w:p>
    <w:p>
      <w:pPr>
        <w:ind w:firstLine="800" w:firstLineChars="250"/>
        <w:rPr>
          <w:rFonts w:ascii="仿宋" w:hAnsi="仿宋" w:eastAsia="仿宋"/>
          <w:sz w:val="32"/>
          <w:szCs w:val="32"/>
        </w:rPr>
      </w:pPr>
      <w:r>
        <w:rPr>
          <w:rFonts w:hint="eastAsia" w:ascii="仿宋" w:hAnsi="仿宋" w:eastAsia="仿宋"/>
          <w:sz w:val="32"/>
          <w:szCs w:val="32"/>
        </w:rPr>
        <w:t>涉及</w:t>
      </w:r>
      <w:r>
        <w:rPr>
          <w:rFonts w:ascii="仿宋" w:hAnsi="仿宋" w:eastAsia="仿宋"/>
          <w:sz w:val="32"/>
          <w:szCs w:val="32"/>
        </w:rPr>
        <w:t>全国</w:t>
      </w:r>
      <w:r>
        <w:rPr>
          <w:rFonts w:hint="eastAsia" w:ascii="仿宋" w:hAnsi="仿宋" w:eastAsia="仿宋"/>
          <w:sz w:val="32"/>
          <w:szCs w:val="32"/>
        </w:rPr>
        <w:t>性</w:t>
      </w:r>
      <w:r>
        <w:rPr>
          <w:rFonts w:hint="eastAsia" w:ascii="仿宋" w:hAnsi="仿宋" w:eastAsia="仿宋"/>
          <w:sz w:val="32"/>
          <w:szCs w:val="32"/>
          <w:lang w:eastAsia="zh-CN"/>
        </w:rPr>
        <w:t>掼牌（掼蛋）</w:t>
      </w:r>
      <w:r>
        <w:rPr>
          <w:rFonts w:ascii="仿宋" w:hAnsi="仿宋" w:eastAsia="仿宋"/>
          <w:sz w:val="32"/>
          <w:szCs w:val="32"/>
        </w:rPr>
        <w:t>比赛</w:t>
      </w:r>
      <w:r>
        <w:rPr>
          <w:rFonts w:hint="eastAsia" w:ascii="仿宋" w:hAnsi="仿宋" w:eastAsia="仿宋"/>
          <w:sz w:val="32"/>
          <w:szCs w:val="32"/>
        </w:rPr>
        <w:t>的</w:t>
      </w:r>
      <w:r>
        <w:rPr>
          <w:rFonts w:ascii="仿宋" w:hAnsi="仿宋" w:eastAsia="仿宋"/>
          <w:sz w:val="32"/>
          <w:szCs w:val="32"/>
        </w:rPr>
        <w:t>，</w:t>
      </w:r>
      <w:r>
        <w:rPr>
          <w:rFonts w:hint="eastAsia" w:ascii="仿宋" w:hAnsi="仿宋" w:eastAsia="仿宋"/>
          <w:sz w:val="32"/>
          <w:szCs w:val="32"/>
        </w:rPr>
        <w:t>地方体育行政部门应当立即向同级人民政府报告，同级人民政府应当立即作出是否中止比赛的决定；</w:t>
      </w:r>
    </w:p>
    <w:p>
      <w:pPr>
        <w:ind w:firstLine="800" w:firstLineChars="250"/>
        <w:rPr>
          <w:rFonts w:ascii="仿宋" w:hAnsi="仿宋" w:eastAsia="仿宋"/>
          <w:sz w:val="32"/>
          <w:szCs w:val="32"/>
        </w:rPr>
      </w:pPr>
      <w:r>
        <w:rPr>
          <w:rFonts w:hint="eastAsia" w:ascii="仿宋" w:hAnsi="仿宋" w:eastAsia="仿宋"/>
          <w:sz w:val="32"/>
          <w:szCs w:val="32"/>
          <w:lang w:eastAsia="zh-CN"/>
        </w:rPr>
        <w:t>掼牌（掼蛋）</w:t>
      </w:r>
      <w:r>
        <w:rPr>
          <w:rFonts w:hint="eastAsia" w:ascii="仿宋" w:hAnsi="仿宋" w:eastAsia="仿宋"/>
          <w:sz w:val="32"/>
          <w:szCs w:val="32"/>
        </w:rPr>
        <w:t>赛事活动组织单位在不具备办赛条件时未中止赛事活动的，县级以上人民政府应当责令其立即中止。</w:t>
      </w:r>
    </w:p>
    <w:p>
      <w:pPr>
        <w:ind w:firstLine="640" w:firstLineChars="200"/>
        <w:rPr>
          <w:rFonts w:ascii="仿宋" w:hAnsi="仿宋" w:eastAsia="仿宋"/>
          <w:sz w:val="32"/>
          <w:szCs w:val="32"/>
        </w:rPr>
      </w:pPr>
      <w:r>
        <w:rPr>
          <w:rFonts w:hint="eastAsia" w:ascii="仿宋" w:hAnsi="仿宋" w:eastAsia="仿宋"/>
          <w:sz w:val="32"/>
          <w:szCs w:val="32"/>
        </w:rPr>
        <w:t>（三）启动“熔断”机制后，</w:t>
      </w:r>
      <w:r>
        <w:rPr>
          <w:rFonts w:hint="eastAsia" w:ascii="仿宋" w:hAnsi="仿宋" w:eastAsia="仿宋"/>
          <w:sz w:val="32"/>
          <w:szCs w:val="32"/>
          <w:lang w:eastAsia="zh-CN"/>
        </w:rPr>
        <w:t>掼牌（掼蛋）</w:t>
      </w:r>
      <w:r>
        <w:rPr>
          <w:rFonts w:hint="eastAsia" w:ascii="仿宋" w:hAnsi="仿宋" w:eastAsia="仿宋"/>
          <w:sz w:val="32"/>
          <w:szCs w:val="32"/>
        </w:rPr>
        <w:t>赛事活动组织</w:t>
      </w:r>
      <w:r>
        <w:rPr>
          <w:rFonts w:ascii="仿宋" w:hAnsi="仿宋" w:eastAsia="仿宋"/>
          <w:sz w:val="32"/>
          <w:szCs w:val="32"/>
        </w:rPr>
        <w:t>单位</w:t>
      </w:r>
      <w:r>
        <w:rPr>
          <w:rFonts w:hint="eastAsia" w:ascii="仿宋" w:hAnsi="仿宋" w:eastAsia="仿宋"/>
          <w:sz w:val="32"/>
          <w:szCs w:val="32"/>
        </w:rPr>
        <w:t>和地方体育行政部门应当会同同级人民政府有关部门做好应急处置工作，疏散、撤离并妥善安置和救助现场人员，同时采取措施防范次生灾害和衍生事件发生，并及时发布相关信息，做好舆情引导。</w:t>
      </w:r>
    </w:p>
    <w:p>
      <w:pPr>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二</w:t>
      </w:r>
      <w:r>
        <w:rPr>
          <w:rFonts w:ascii="仿宋" w:hAnsi="仿宋" w:eastAsia="仿宋"/>
          <w:sz w:val="32"/>
          <w:szCs w:val="32"/>
        </w:rPr>
        <w:t>条 个人、法人和其他组织依法参与</w:t>
      </w:r>
      <w:r>
        <w:rPr>
          <w:rFonts w:hint="eastAsia" w:ascii="仿宋" w:hAnsi="仿宋" w:eastAsia="仿宋"/>
          <w:sz w:val="32"/>
          <w:szCs w:val="32"/>
          <w:lang w:eastAsia="zh-CN"/>
        </w:rPr>
        <w:t>掼牌（掼蛋）</w:t>
      </w:r>
      <w:r>
        <w:rPr>
          <w:rFonts w:ascii="仿宋" w:hAnsi="仿宋" w:eastAsia="仿宋"/>
          <w:sz w:val="32"/>
          <w:szCs w:val="32"/>
        </w:rPr>
        <w:t>赛事活动，享有获得基本安全保障、赛事服务等权利。</w:t>
      </w:r>
      <w:r>
        <w:rPr>
          <w:rFonts w:hint="eastAsia" w:ascii="仿宋" w:hAnsi="仿宋" w:eastAsia="仿宋"/>
          <w:sz w:val="32"/>
          <w:szCs w:val="32"/>
          <w:lang w:eastAsia="zh-CN"/>
        </w:rPr>
        <w:t>掼牌（掼蛋）</w:t>
      </w:r>
      <w:r>
        <w:rPr>
          <w:rFonts w:ascii="仿宋" w:hAnsi="仿宋" w:eastAsia="仿宋"/>
          <w:sz w:val="32"/>
          <w:szCs w:val="32"/>
        </w:rPr>
        <w:t>赛事活动主办方或承办方因办赛需要使用个人、法人和其他组织相关信息的，应当保障信息安全，建立信息安全管理制度，不得违法使用或泄漏。</w:t>
      </w:r>
    </w:p>
    <w:p>
      <w:pPr>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三</w:t>
      </w:r>
      <w:r>
        <w:rPr>
          <w:rFonts w:ascii="仿宋" w:hAnsi="仿宋" w:eastAsia="仿宋"/>
          <w:sz w:val="32"/>
          <w:szCs w:val="32"/>
        </w:rPr>
        <w:t xml:space="preserve">条 </w:t>
      </w:r>
      <w:r>
        <w:rPr>
          <w:rFonts w:hint="eastAsia" w:ascii="仿宋" w:hAnsi="仿宋" w:eastAsia="仿宋"/>
          <w:sz w:val="32"/>
          <w:szCs w:val="32"/>
          <w:lang w:eastAsia="zh-CN"/>
        </w:rPr>
        <w:t>掼牌（掼蛋）</w:t>
      </w:r>
      <w:r>
        <w:rPr>
          <w:rFonts w:ascii="仿宋" w:hAnsi="仿宋" w:eastAsia="仿宋"/>
          <w:sz w:val="32"/>
          <w:szCs w:val="32"/>
        </w:rPr>
        <w:t>赛事活动相关人员(包括参赛者、裁判员、志愿者、观众、赛事活动组织机构工作人员等，以下同)应当履行诚信、安全、有序的办赛、参赛、观赛义务，做到：</w:t>
      </w:r>
    </w:p>
    <w:p>
      <w:pPr>
        <w:ind w:firstLine="640" w:firstLineChars="200"/>
        <w:rPr>
          <w:rFonts w:ascii="仿宋" w:hAnsi="仿宋" w:eastAsia="仿宋"/>
          <w:sz w:val="32"/>
          <w:szCs w:val="32"/>
        </w:rPr>
      </w:pPr>
      <w:r>
        <w:rPr>
          <w:rFonts w:ascii="仿宋" w:hAnsi="仿宋" w:eastAsia="仿宋"/>
          <w:sz w:val="32"/>
          <w:szCs w:val="32"/>
        </w:rPr>
        <w:t>(一)遵守相关法律法规规定；</w:t>
      </w:r>
    </w:p>
    <w:p>
      <w:pPr>
        <w:ind w:firstLine="640" w:firstLineChars="200"/>
        <w:rPr>
          <w:rFonts w:ascii="仿宋" w:hAnsi="仿宋" w:eastAsia="仿宋"/>
          <w:sz w:val="32"/>
          <w:szCs w:val="32"/>
        </w:rPr>
      </w:pPr>
      <w:r>
        <w:rPr>
          <w:rFonts w:ascii="仿宋" w:hAnsi="仿宋" w:eastAsia="仿宋"/>
          <w:sz w:val="32"/>
          <w:szCs w:val="32"/>
        </w:rPr>
        <w:t>(二)遵守体育道德，不得弄虚作假、徇私舞弊，严禁使用兴奋剂、操纵比赛、冒名顶替</w:t>
      </w:r>
      <w:r>
        <w:rPr>
          <w:rFonts w:hint="eastAsia" w:ascii="仿宋" w:hAnsi="仿宋" w:eastAsia="仿宋"/>
          <w:sz w:val="32"/>
          <w:szCs w:val="32"/>
        </w:rPr>
        <w:t>、</w:t>
      </w:r>
      <w:r>
        <w:rPr>
          <w:rFonts w:ascii="仿宋" w:hAnsi="仿宋" w:eastAsia="仿宋"/>
          <w:sz w:val="32"/>
          <w:szCs w:val="32"/>
        </w:rPr>
        <w:t>赌博等行为；</w:t>
      </w:r>
    </w:p>
    <w:p>
      <w:pPr>
        <w:ind w:firstLine="640" w:firstLineChars="200"/>
        <w:rPr>
          <w:rFonts w:ascii="仿宋" w:hAnsi="仿宋" w:eastAsia="仿宋"/>
          <w:sz w:val="32"/>
          <w:szCs w:val="32"/>
        </w:rPr>
      </w:pPr>
      <w:r>
        <w:rPr>
          <w:rFonts w:ascii="仿宋" w:hAnsi="仿宋" w:eastAsia="仿宋"/>
          <w:sz w:val="32"/>
          <w:szCs w:val="32"/>
        </w:rPr>
        <w:t>(三)遵守竞赛规则、规程、赛场行为规范和组委会的相关规定，自觉接受安全检查，服从现场管理，维护赛事活动正常秩序；</w:t>
      </w:r>
    </w:p>
    <w:p>
      <w:pPr>
        <w:ind w:firstLine="640" w:firstLineChars="200"/>
        <w:rPr>
          <w:rFonts w:ascii="仿宋" w:hAnsi="仿宋" w:eastAsia="仿宋"/>
          <w:sz w:val="32"/>
          <w:szCs w:val="32"/>
        </w:rPr>
      </w:pPr>
      <w:r>
        <w:rPr>
          <w:rFonts w:ascii="仿宋" w:hAnsi="仿宋" w:eastAsia="仿宋"/>
          <w:sz w:val="32"/>
          <w:szCs w:val="32"/>
        </w:rPr>
        <w:t>(四)遵守社会公德，不得损坏比赛设施，不得影响和妨碍公共安全，不得在</w:t>
      </w:r>
      <w:r>
        <w:rPr>
          <w:rFonts w:hint="eastAsia" w:ascii="仿宋" w:hAnsi="仿宋" w:eastAsia="仿宋"/>
          <w:sz w:val="32"/>
          <w:szCs w:val="32"/>
          <w:lang w:eastAsia="zh-CN"/>
        </w:rPr>
        <w:t>掼牌（掼蛋）</w:t>
      </w:r>
      <w:r>
        <w:rPr>
          <w:rFonts w:ascii="仿宋" w:hAnsi="仿宋" w:eastAsia="仿宋"/>
          <w:sz w:val="32"/>
          <w:szCs w:val="32"/>
        </w:rPr>
        <w:t>赛事活动中有违反社会公序良俗的言行。</w:t>
      </w:r>
    </w:p>
    <w:p>
      <w:pPr>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四</w:t>
      </w:r>
      <w:r>
        <w:rPr>
          <w:rFonts w:ascii="仿宋" w:hAnsi="仿宋" w:eastAsia="仿宋"/>
          <w:sz w:val="32"/>
          <w:szCs w:val="32"/>
        </w:rPr>
        <w:t xml:space="preserve">条 </w:t>
      </w:r>
      <w:r>
        <w:rPr>
          <w:rFonts w:hint="eastAsia" w:ascii="仿宋" w:hAnsi="仿宋" w:eastAsia="仿宋"/>
          <w:sz w:val="32"/>
          <w:szCs w:val="32"/>
          <w:lang w:eastAsia="zh-CN"/>
        </w:rPr>
        <w:t>掼牌（掼蛋）</w:t>
      </w:r>
      <w:r>
        <w:rPr>
          <w:rFonts w:ascii="仿宋" w:hAnsi="仿宋" w:eastAsia="仿宋"/>
          <w:sz w:val="32"/>
          <w:szCs w:val="32"/>
        </w:rPr>
        <w:t>赛事活动相关人员在赛事活动中应当自觉践行社会主义核心价值观，弘扬中华体育精神，积极营造健康向上、和谐文明的赛场文化氛围和舆论宣传氛围。</w:t>
      </w:r>
    </w:p>
    <w:p>
      <w:pPr>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五</w:t>
      </w:r>
      <w:r>
        <w:rPr>
          <w:rFonts w:ascii="仿宋" w:hAnsi="仿宋" w:eastAsia="仿宋"/>
          <w:sz w:val="32"/>
          <w:szCs w:val="32"/>
        </w:rPr>
        <w:t>条 主办方和承办方应当加强观赛环境管理，维护赛场秩序，防止打架斗殴、拥挤踩踏等事件发生，防止不文明不健康、有侮辱性或谩骂性、破坏民族团结、分裂国家、反社会倾向等方面的言论、旗帜和标语出现，严禁携带危险品出入赛场。</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二十六</w:t>
      </w:r>
      <w:r>
        <w:rPr>
          <w:rFonts w:ascii="仿宋" w:hAnsi="仿宋" w:eastAsia="仿宋"/>
          <w:sz w:val="32"/>
          <w:szCs w:val="32"/>
        </w:rPr>
        <w:t>条 无民事行为能力人或限制民事行为能力人单独参加</w:t>
      </w:r>
      <w:r>
        <w:rPr>
          <w:rFonts w:hint="eastAsia" w:ascii="仿宋" w:hAnsi="仿宋" w:eastAsia="仿宋"/>
          <w:sz w:val="32"/>
          <w:szCs w:val="32"/>
          <w:lang w:eastAsia="zh-CN"/>
        </w:rPr>
        <w:t>掼牌（掼蛋）</w:t>
      </w:r>
      <w:r>
        <w:rPr>
          <w:rFonts w:ascii="仿宋" w:hAnsi="仿宋" w:eastAsia="仿宋"/>
          <w:sz w:val="32"/>
          <w:szCs w:val="32"/>
        </w:rPr>
        <w:t>赛事活动的，主办方或承办方应当告知其监护人相关风险并由监护人签署承诺书。</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二十七</w:t>
      </w:r>
      <w:r>
        <w:rPr>
          <w:rFonts w:ascii="仿宋" w:hAnsi="仿宋" w:eastAsia="仿宋"/>
          <w:sz w:val="32"/>
          <w:szCs w:val="32"/>
        </w:rPr>
        <w:t xml:space="preserve">条 </w:t>
      </w:r>
      <w:r>
        <w:rPr>
          <w:rFonts w:hint="eastAsia" w:ascii="仿宋" w:hAnsi="仿宋" w:eastAsia="仿宋"/>
          <w:sz w:val="32"/>
          <w:szCs w:val="32"/>
          <w:lang w:eastAsia="zh-CN"/>
        </w:rPr>
        <w:t>掼牌（掼蛋）</w:t>
      </w:r>
      <w:r>
        <w:rPr>
          <w:rFonts w:ascii="仿宋" w:hAnsi="仿宋" w:eastAsia="仿宋"/>
          <w:sz w:val="32"/>
          <w:szCs w:val="32"/>
        </w:rPr>
        <w:t>赛事活动中有外籍人员参加的，主办方和承办方应当按照国家有关规定对其管理。　</w:t>
      </w:r>
    </w:p>
    <w:p>
      <w:pPr>
        <w:ind w:firstLine="640" w:firstLineChars="200"/>
        <w:rPr>
          <w:rFonts w:ascii="仿宋" w:hAnsi="仿宋" w:eastAsia="仿宋"/>
          <w:sz w:val="32"/>
          <w:szCs w:val="32"/>
        </w:rPr>
      </w:pPr>
    </w:p>
    <w:p>
      <w:pPr>
        <w:jc w:val="center"/>
        <w:rPr>
          <w:rFonts w:ascii="仿宋" w:hAnsi="仿宋" w:eastAsia="仿宋"/>
          <w:b/>
          <w:sz w:val="32"/>
        </w:rPr>
      </w:pPr>
      <w:r>
        <w:rPr>
          <w:rFonts w:hint="eastAsia" w:ascii="仿宋" w:hAnsi="仿宋" w:eastAsia="仿宋"/>
          <w:b/>
          <w:sz w:val="32"/>
        </w:rPr>
        <w:t xml:space="preserve">第五章 </w:t>
      </w:r>
      <w:r>
        <w:rPr>
          <w:rFonts w:hint="eastAsia" w:ascii="仿宋" w:hAnsi="仿宋" w:eastAsia="仿宋"/>
          <w:b/>
          <w:sz w:val="32"/>
          <w:lang w:eastAsia="zh-CN"/>
        </w:rPr>
        <w:t>掼牌（掼蛋）</w:t>
      </w:r>
      <w:r>
        <w:rPr>
          <w:rFonts w:hint="eastAsia" w:ascii="仿宋" w:hAnsi="仿宋" w:eastAsia="仿宋"/>
          <w:b/>
          <w:sz w:val="32"/>
        </w:rPr>
        <w:t>赛事活动服务</w:t>
      </w:r>
    </w:p>
    <w:p>
      <w:pPr>
        <w:ind w:firstLine="640" w:firstLineChars="200"/>
        <w:rPr>
          <w:rFonts w:ascii="仿宋" w:hAnsi="仿宋" w:eastAsia="仿宋"/>
          <w:b/>
          <w:sz w:val="32"/>
        </w:rPr>
      </w:pPr>
      <w:r>
        <w:rPr>
          <w:rFonts w:ascii="仿宋" w:hAnsi="仿宋" w:eastAsia="仿宋"/>
          <w:sz w:val="32"/>
          <w:szCs w:val="32"/>
        </w:rPr>
        <w:t>第</w:t>
      </w:r>
      <w:r>
        <w:rPr>
          <w:rFonts w:hint="eastAsia" w:ascii="仿宋" w:hAnsi="仿宋" w:eastAsia="仿宋"/>
          <w:sz w:val="32"/>
          <w:szCs w:val="32"/>
        </w:rPr>
        <w:t>二十八</w:t>
      </w:r>
      <w:r>
        <w:rPr>
          <w:rFonts w:ascii="仿宋" w:hAnsi="仿宋" w:eastAsia="仿宋"/>
          <w:sz w:val="32"/>
          <w:szCs w:val="32"/>
        </w:rPr>
        <w:t>条</w:t>
      </w:r>
      <w:r>
        <w:rPr>
          <w:rFonts w:hint="eastAsia" w:ascii="仿宋" w:hAnsi="仿宋" w:eastAsia="仿宋"/>
          <w:b/>
          <w:sz w:val="32"/>
        </w:rPr>
        <w:t xml:space="preserve"> </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部门或协会根据职责和章程，加强对</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赛事活动组织者及相关从业人员的培训，不断提高</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赛事活动组织水平。</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二十九</w:t>
      </w:r>
      <w:r>
        <w:rPr>
          <w:rFonts w:ascii="仿宋_GB2312" w:hAnsi="Calibri" w:eastAsia="仿宋_GB2312" w:cs="仿宋_GB2312"/>
          <w:kern w:val="0"/>
          <w:sz w:val="32"/>
          <w:szCs w:val="32"/>
          <w:lang w:bidi="ar"/>
        </w:rPr>
        <w:t>条 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管理部门</w:t>
      </w:r>
      <w:r>
        <w:rPr>
          <w:rFonts w:ascii="仿宋_GB2312" w:hAnsi="Calibri" w:eastAsia="仿宋_GB2312" w:cs="仿宋_GB2312"/>
          <w:kern w:val="0"/>
          <w:sz w:val="32"/>
          <w:szCs w:val="32"/>
          <w:lang w:bidi="ar"/>
        </w:rPr>
        <w:t>或协会</w:t>
      </w:r>
      <w:r>
        <w:rPr>
          <w:rFonts w:hint="eastAsia" w:ascii="仿宋_GB2312" w:hAnsi="Calibri" w:eastAsia="仿宋_GB2312" w:cs="仿宋_GB2312"/>
          <w:kern w:val="0"/>
          <w:sz w:val="32"/>
          <w:szCs w:val="32"/>
          <w:lang w:bidi="ar"/>
        </w:rPr>
        <w:t>应</w:t>
      </w:r>
      <w:r>
        <w:rPr>
          <w:rFonts w:ascii="仿宋_GB2312" w:hAnsi="Calibri" w:eastAsia="仿宋_GB2312" w:cs="仿宋_GB2312"/>
          <w:kern w:val="0"/>
          <w:sz w:val="32"/>
          <w:szCs w:val="32"/>
          <w:lang w:bidi="ar"/>
        </w:rPr>
        <w:t>选配</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赛事活动组织经验丰富的专家担任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赛事活动指导员，参与</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赛事活动现场指导，并组建竞赛专家库。</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w:t>
      </w:r>
      <w:r>
        <w:rPr>
          <w:rFonts w:ascii="仿宋_GB2312" w:hAnsi="Calibri" w:eastAsia="仿宋_GB2312" w:cs="仿宋_GB2312"/>
          <w:kern w:val="0"/>
          <w:sz w:val="32"/>
          <w:szCs w:val="32"/>
          <w:lang w:bidi="ar"/>
        </w:rPr>
        <w:t>条 为加强</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赛事活动的标准化、规范化建设，</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制定出台《</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赛事办赛指南</w:t>
      </w:r>
      <w:r>
        <w:rPr>
          <w:rFonts w:hint="eastAsia" w:ascii="仿宋_GB2312" w:hAnsi="Calibri" w:eastAsia="仿宋_GB2312" w:cs="仿宋_GB2312"/>
          <w:kern w:val="0"/>
          <w:sz w:val="32"/>
          <w:szCs w:val="32"/>
          <w:lang w:bidi="ar"/>
        </w:rPr>
        <w:t>（试行）</w:t>
      </w:r>
      <w:r>
        <w:rPr>
          <w:rFonts w:ascii="仿宋_GB2312" w:hAnsi="Calibri" w:eastAsia="仿宋_GB2312" w:cs="仿宋_GB2312"/>
          <w:kern w:val="0"/>
          <w:sz w:val="32"/>
          <w:szCs w:val="32"/>
          <w:lang w:bidi="ar"/>
        </w:rPr>
        <w:t>》和《</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赛事参赛指引</w:t>
      </w:r>
      <w:r>
        <w:rPr>
          <w:rFonts w:hint="eastAsia" w:ascii="仿宋_GB2312" w:hAnsi="Calibri" w:eastAsia="仿宋_GB2312" w:cs="仿宋_GB2312"/>
          <w:kern w:val="0"/>
          <w:sz w:val="32"/>
          <w:szCs w:val="32"/>
          <w:lang w:bidi="ar"/>
        </w:rPr>
        <w:t>（试行）</w:t>
      </w:r>
      <w:r>
        <w:rPr>
          <w:rFonts w:ascii="仿宋_GB2312" w:hAnsi="Calibri" w:eastAsia="仿宋_GB2312" w:cs="仿宋_GB2312"/>
          <w:kern w:val="0"/>
          <w:sz w:val="32"/>
          <w:szCs w:val="32"/>
          <w:lang w:bidi="ar"/>
        </w:rPr>
        <w:t>》，指导国内各类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赛事的筹备组织工作更加科学高效、规范有序开展，引导参赛者安全、规范、便捷参赛。</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第三十</w:t>
      </w:r>
      <w:r>
        <w:rPr>
          <w:rFonts w:hint="eastAsia" w:ascii="仿宋_GB2312" w:hAnsi="Calibri" w:eastAsia="仿宋_GB2312" w:cs="仿宋_GB2312"/>
          <w:kern w:val="0"/>
          <w:sz w:val="32"/>
          <w:szCs w:val="32"/>
          <w:lang w:bidi="ar"/>
        </w:rPr>
        <w:t>一</w:t>
      </w:r>
      <w:r>
        <w:rPr>
          <w:rFonts w:ascii="仿宋_GB2312" w:hAnsi="Calibri" w:eastAsia="仿宋_GB2312" w:cs="仿宋_GB2312"/>
          <w:kern w:val="0"/>
          <w:sz w:val="32"/>
          <w:szCs w:val="32"/>
          <w:lang w:bidi="ar"/>
        </w:rPr>
        <w:t>条　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部门或协会可以根据赛事活动主办方和承办方的需求，提供必要的技术、规则、器材等方面的指导和服务，建立健全</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赛事指导和服务制度。</w:t>
      </w:r>
    </w:p>
    <w:p>
      <w:pPr>
        <w:widowControl/>
        <w:spacing w:line="560" w:lineRule="atLeast"/>
        <w:ind w:firstLine="642"/>
        <w:rPr>
          <w:rFonts w:ascii="仿宋_GB2312" w:hAnsi="Calibri" w:eastAsia="仿宋_GB2312" w:cs="仿宋_GB2312"/>
          <w:kern w:val="0"/>
          <w:sz w:val="32"/>
          <w:szCs w:val="32"/>
          <w:lang w:bidi="ar"/>
        </w:rPr>
      </w:pPr>
    </w:p>
    <w:p>
      <w:pPr>
        <w:jc w:val="center"/>
        <w:rPr>
          <w:rFonts w:ascii="仿宋" w:hAnsi="仿宋" w:eastAsia="仿宋"/>
          <w:b/>
          <w:sz w:val="32"/>
        </w:rPr>
      </w:pPr>
      <w:r>
        <w:rPr>
          <w:rFonts w:hint="eastAsia" w:ascii="仿宋" w:hAnsi="仿宋" w:eastAsia="仿宋"/>
          <w:b/>
          <w:sz w:val="32"/>
        </w:rPr>
        <w:t xml:space="preserve">第六章 </w:t>
      </w:r>
      <w:r>
        <w:rPr>
          <w:rFonts w:hint="eastAsia" w:ascii="仿宋" w:hAnsi="仿宋" w:eastAsia="仿宋"/>
          <w:b/>
          <w:sz w:val="32"/>
          <w:lang w:eastAsia="zh-CN"/>
        </w:rPr>
        <w:t>掼牌（掼蛋）</w:t>
      </w:r>
      <w:r>
        <w:rPr>
          <w:rFonts w:hint="eastAsia" w:ascii="仿宋" w:hAnsi="仿宋" w:eastAsia="仿宋"/>
          <w:b/>
          <w:sz w:val="32"/>
        </w:rPr>
        <w:t>赛事活动监管</w:t>
      </w:r>
    </w:p>
    <w:p>
      <w:pPr>
        <w:ind w:firstLine="640" w:firstLineChars="200"/>
        <w:rPr>
          <w:rFonts w:ascii="仿宋" w:hAnsi="仿宋" w:eastAsia="仿宋"/>
          <w:sz w:val="32"/>
        </w:rPr>
      </w:pPr>
      <w:r>
        <w:rPr>
          <w:rFonts w:ascii="仿宋_GB2312" w:hAnsi="Calibri" w:eastAsia="仿宋_GB2312" w:cs="仿宋_GB2312"/>
          <w:kern w:val="0"/>
          <w:sz w:val="32"/>
          <w:szCs w:val="32"/>
          <w:lang w:bidi="ar"/>
        </w:rPr>
        <w:t>第三十</w:t>
      </w:r>
      <w:r>
        <w:rPr>
          <w:rFonts w:hint="eastAsia" w:ascii="仿宋_GB2312" w:hAnsi="Calibri" w:eastAsia="仿宋_GB2312" w:cs="仿宋_GB2312"/>
          <w:kern w:val="0"/>
          <w:sz w:val="32"/>
          <w:szCs w:val="32"/>
          <w:lang w:bidi="ar"/>
        </w:rPr>
        <w:t>二</w:t>
      </w:r>
      <w:r>
        <w:rPr>
          <w:rFonts w:ascii="仿宋_GB2312" w:hAnsi="Calibri" w:eastAsia="仿宋_GB2312" w:cs="仿宋_GB2312"/>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部门或协会应当加强对</w:t>
      </w:r>
      <w:r>
        <w:rPr>
          <w:rFonts w:hint="eastAsia" w:ascii="仿宋_GB2312" w:hAnsi="Calibri" w:eastAsia="仿宋_GB2312" w:cs="仿宋_GB2312"/>
          <w:kern w:val="0"/>
          <w:sz w:val="32"/>
          <w:szCs w:val="32"/>
          <w:lang w:bidi="ar"/>
        </w:rPr>
        <w:t>所辖区域</w:t>
      </w:r>
      <w:r>
        <w:rPr>
          <w:rFonts w:ascii="仿宋_GB2312" w:hAnsi="Calibri" w:eastAsia="仿宋_GB2312" w:cs="仿宋_GB2312"/>
          <w:kern w:val="0"/>
          <w:sz w:val="32"/>
          <w:szCs w:val="32"/>
          <w:lang w:bidi="ar"/>
        </w:rPr>
        <w:t>或会员组织举办的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赛事活动的日常管理，提高其主办、承办、协办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赛事活动的水平，引导行业健康发展。</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第三十</w:t>
      </w:r>
      <w:r>
        <w:rPr>
          <w:rFonts w:hint="eastAsia" w:ascii="仿宋_GB2312" w:hAnsi="Calibri" w:eastAsia="仿宋_GB2312" w:cs="仿宋_GB2312"/>
          <w:kern w:val="0"/>
          <w:sz w:val="32"/>
          <w:szCs w:val="32"/>
          <w:lang w:bidi="ar"/>
        </w:rPr>
        <w:t>三</w:t>
      </w:r>
      <w:r>
        <w:rPr>
          <w:rFonts w:ascii="仿宋_GB2312" w:hAnsi="Calibri" w:eastAsia="仿宋_GB2312" w:cs="仿宋_GB2312"/>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部门或协会可以依照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赛事活动组织整体水平、人数规模、层次规格、服务保障、社会影响力等因素，对所辖区域内的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赛事活动实施等级评定或进行</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赛事活动评估。</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第三十</w:t>
      </w:r>
      <w:r>
        <w:rPr>
          <w:rFonts w:hint="eastAsia" w:ascii="仿宋_GB2312" w:hAnsi="Calibri" w:eastAsia="仿宋_GB2312" w:cs="仿宋_GB2312"/>
          <w:kern w:val="0"/>
          <w:sz w:val="32"/>
          <w:szCs w:val="32"/>
          <w:lang w:bidi="ar"/>
        </w:rPr>
        <w:t>四</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赛事活动主办方和承办方应当加强赛风赛纪管理，确保</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赛事活动公平公正开展。</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三十五</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主办方和承办方应当按照国家有关规定履行体育赛事活动反兴奋剂职责，积极配合反兴奋剂组织开展宣传教育以及检查调查等工作，采取措施防范兴奋剂风险隐患，在管理权限内对兴奋剂违规问题作出处理。</w:t>
      </w:r>
      <w:r>
        <w:rPr>
          <w:rFonts w:hint="eastAsia" w:ascii="仿宋_GB2312" w:hAnsi="Calibri" w:eastAsia="仿宋_GB2312" w:cs="仿宋_GB2312"/>
          <w:kern w:val="0"/>
          <w:sz w:val="32"/>
          <w:szCs w:val="32"/>
          <w:lang w:bidi="ar"/>
        </w:rPr>
        <w:t>制定</w:t>
      </w:r>
      <w:r>
        <w:rPr>
          <w:rFonts w:ascii="仿宋_GB2312" w:hAnsi="Calibri" w:eastAsia="仿宋_GB2312" w:cs="仿宋_GB2312"/>
          <w:kern w:val="0"/>
          <w:sz w:val="32"/>
          <w:szCs w:val="32"/>
          <w:lang w:bidi="ar"/>
        </w:rPr>
        <w:t>相关的管理制度和有效措施，</w:t>
      </w:r>
      <w:r>
        <w:rPr>
          <w:rFonts w:hint="eastAsia" w:ascii="仿宋_GB2312" w:hAnsi="Calibri" w:eastAsia="仿宋_GB2312" w:cs="仿宋_GB2312"/>
          <w:kern w:val="0"/>
          <w:sz w:val="32"/>
          <w:szCs w:val="32"/>
          <w:lang w:bidi="ar"/>
        </w:rPr>
        <w:t>严防</w:t>
      </w:r>
      <w:r>
        <w:rPr>
          <w:rFonts w:ascii="仿宋_GB2312" w:hAnsi="Calibri" w:eastAsia="仿宋_GB2312" w:cs="仿宋_GB2312"/>
          <w:kern w:val="0"/>
          <w:sz w:val="32"/>
          <w:szCs w:val="32"/>
          <w:lang w:bidi="ar"/>
        </w:rPr>
        <w:t>通过不正当手段进行作弊的行为，</w:t>
      </w:r>
      <w:r>
        <w:rPr>
          <w:rFonts w:hint="eastAsia" w:ascii="仿宋_GB2312" w:hAnsi="Calibri" w:eastAsia="仿宋_GB2312" w:cs="仿宋_GB2312"/>
          <w:kern w:val="0"/>
          <w:sz w:val="32"/>
          <w:szCs w:val="32"/>
          <w:lang w:bidi="ar"/>
        </w:rPr>
        <w:t>并进行</w:t>
      </w:r>
      <w:r>
        <w:rPr>
          <w:rFonts w:ascii="仿宋_GB2312" w:hAnsi="Calibri" w:eastAsia="仿宋_GB2312" w:cs="仿宋_GB2312"/>
          <w:kern w:val="0"/>
          <w:sz w:val="32"/>
          <w:szCs w:val="32"/>
          <w:lang w:bidi="ar"/>
        </w:rPr>
        <w:t>严肃处理</w:t>
      </w:r>
      <w:r>
        <w:rPr>
          <w:rFonts w:hint="eastAsia" w:ascii="仿宋_GB2312" w:hAnsi="Calibri" w:eastAsia="仿宋_GB2312" w:cs="仿宋_GB2312"/>
          <w:kern w:val="0"/>
          <w:sz w:val="32"/>
          <w:szCs w:val="32"/>
          <w:lang w:bidi="ar"/>
        </w:rPr>
        <w:t>。</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三十六</w:t>
      </w:r>
      <w:r>
        <w:rPr>
          <w:rFonts w:ascii="仿宋_GB2312" w:hAnsi="Calibri" w:eastAsia="仿宋_GB2312" w:cs="仿宋_GB2312"/>
          <w:kern w:val="0"/>
          <w:sz w:val="32"/>
          <w:szCs w:val="32"/>
          <w:lang w:bidi="ar"/>
        </w:rPr>
        <w:t>条 违反本办法规定的行为，有关法律、法规、规章已有处罚规定的从其规定。此外，依据国家体育总局《体育赛事活动管理办法》，主办方或承办方违反本办法规定，有下列情形之一的，由赛事举办地的地方体育部门或其委托的综合行政执法部门责令改正，并视情节恶劣程度处以30000元以下罚款，属于非经营活动的处以1000元以下罚款。</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(一) 不符合本办法对</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赛事活动名称规定的；</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二</w:t>
      </w:r>
      <w:r>
        <w:rPr>
          <w:rFonts w:ascii="仿宋_GB2312" w:hAnsi="Calibri" w:eastAsia="仿宋_GB2312" w:cs="仿宋_GB2312"/>
          <w:kern w:val="0"/>
          <w:sz w:val="32"/>
          <w:szCs w:val="32"/>
          <w:lang w:bidi="ar"/>
        </w:rPr>
        <w:t>) 造成人身财产伤害事故或重大不良社会影响的；</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三</w:t>
      </w:r>
      <w:r>
        <w:rPr>
          <w:rFonts w:ascii="仿宋_GB2312" w:hAnsi="Calibri" w:eastAsia="仿宋_GB2312" w:cs="仿宋_GB2312"/>
          <w:kern w:val="0"/>
          <w:sz w:val="32"/>
          <w:szCs w:val="32"/>
          <w:lang w:bidi="ar"/>
        </w:rPr>
        <w:t>) 其他侵犯他人或其他组织合法权益的。</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三十七</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赛事活动主办方、承办方、协办方及相关人员在</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赛事活动中的行为涉嫌欺诈或造成重大安全责任事故等情形的，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管理部门应当配合公安、市场监管等部门依法依规处理，构成犯罪的依法追究刑事责任。</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三十八</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赛事活动中出现弄虚作假、赌博、</w:t>
      </w:r>
      <w:r>
        <w:rPr>
          <w:rFonts w:hint="eastAsia" w:ascii="仿宋_GB2312" w:hAnsi="Calibri" w:eastAsia="仿宋_GB2312" w:cs="仿宋_GB2312"/>
          <w:kern w:val="0"/>
          <w:sz w:val="32"/>
          <w:szCs w:val="32"/>
          <w:lang w:bidi="ar"/>
        </w:rPr>
        <w:t>作弊</w:t>
      </w:r>
      <w:r>
        <w:rPr>
          <w:rFonts w:ascii="仿宋_GB2312" w:hAnsi="Calibri" w:eastAsia="仿宋_GB2312" w:cs="仿宋_GB2312"/>
          <w:kern w:val="0"/>
          <w:sz w:val="32"/>
          <w:szCs w:val="32"/>
          <w:lang w:bidi="ar"/>
        </w:rPr>
        <w:t>、兴奋剂违规等行为的，赛事活动主办方、承办方及相关人员应当配合公安、市场监管、体育等部门依法依规处理，构成犯罪的依法追究刑事责任。</w:t>
      </w:r>
    </w:p>
    <w:p>
      <w:pPr>
        <w:widowControl/>
        <w:spacing w:line="560" w:lineRule="atLeast"/>
        <w:ind w:firstLine="642"/>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 xml:space="preserve">第三十九条 </w:t>
      </w:r>
      <w:r>
        <w:rPr>
          <w:rFonts w:ascii="仿宋_GB2312" w:hAnsi="Calibri" w:eastAsia="仿宋_GB2312" w:cs="仿宋_GB2312"/>
          <w:kern w:val="0"/>
          <w:sz w:val="32"/>
          <w:szCs w:val="32"/>
          <w:lang w:bidi="ar"/>
        </w:rPr>
        <w:t>开展</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活动中有</w:t>
      </w:r>
      <w:r>
        <w:rPr>
          <w:rFonts w:ascii="仿宋_GB2312" w:hAnsi="Calibri" w:eastAsia="仿宋_GB2312" w:cs="仿宋_GB2312"/>
          <w:kern w:val="0"/>
          <w:sz w:val="32"/>
          <w:szCs w:val="32"/>
          <w:lang w:bidi="ar"/>
        </w:rPr>
        <w:t>变</w:t>
      </w:r>
      <w:r>
        <w:rPr>
          <w:rFonts w:hint="eastAsia" w:ascii="仿宋_GB2312" w:hAnsi="Calibri" w:eastAsia="仿宋_GB2312" w:cs="仿宋_GB2312"/>
          <w:kern w:val="0"/>
          <w:sz w:val="32"/>
          <w:szCs w:val="32"/>
          <w:lang w:bidi="ar"/>
        </w:rPr>
        <w:t>相</w:t>
      </w:r>
      <w:r>
        <w:rPr>
          <w:rFonts w:ascii="仿宋_GB2312" w:hAnsi="Calibri" w:eastAsia="仿宋_GB2312" w:cs="仿宋_GB2312"/>
          <w:kern w:val="0"/>
          <w:sz w:val="32"/>
          <w:szCs w:val="32"/>
          <w:lang w:bidi="ar"/>
        </w:rPr>
        <w:t>审批、违法违规收费等行为的，由同级体育部门或其委托的综合行政执法部门责令改正，对负有直接责任的</w:t>
      </w:r>
      <w:r>
        <w:rPr>
          <w:rFonts w:hint="eastAsia" w:ascii="仿宋_GB2312" w:hAnsi="Calibri" w:eastAsia="仿宋_GB2312" w:cs="仿宋_GB2312"/>
          <w:kern w:val="0"/>
          <w:sz w:val="32"/>
          <w:szCs w:val="32"/>
          <w:lang w:bidi="ar"/>
        </w:rPr>
        <w:t>主管</w:t>
      </w:r>
      <w:r>
        <w:rPr>
          <w:rFonts w:ascii="仿宋_GB2312" w:hAnsi="Calibri" w:eastAsia="仿宋_GB2312" w:cs="仿宋_GB2312"/>
          <w:kern w:val="0"/>
          <w:sz w:val="32"/>
          <w:szCs w:val="32"/>
          <w:lang w:bidi="ar"/>
        </w:rPr>
        <w:t>人员和其他责任人员依法依规给予处分。</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四十</w:t>
      </w:r>
      <w:r>
        <w:rPr>
          <w:rFonts w:ascii="仿宋_GB2312" w:hAnsi="Calibri" w:eastAsia="仿宋_GB2312" w:cs="仿宋_GB2312"/>
          <w:kern w:val="0"/>
          <w:sz w:val="32"/>
          <w:szCs w:val="32"/>
          <w:lang w:bidi="ar"/>
        </w:rPr>
        <w:t>条 鼓励各类媒体、社会组织和公民对</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赛事活动进行监督，向省级人民政府体育主管部门举报应当列入体育市场黑名单的经营主体或从业人员。</w:t>
      </w:r>
      <w:r>
        <w:rPr>
          <w:rFonts w:hint="eastAsia" w:ascii="仿宋_GB2312" w:hAnsi="Calibri" w:eastAsia="仿宋_GB2312" w:cs="仿宋_GB2312"/>
          <w:kern w:val="0"/>
          <w:sz w:val="32"/>
          <w:szCs w:val="32"/>
          <w:lang w:bidi="ar"/>
        </w:rPr>
        <w:t>地方各级</w:t>
      </w:r>
      <w:r>
        <w:rPr>
          <w:rFonts w:ascii="仿宋_GB2312" w:hAnsi="Calibri" w:eastAsia="仿宋_GB2312" w:cs="仿宋_GB2312"/>
          <w:kern w:val="0"/>
          <w:sz w:val="32"/>
          <w:szCs w:val="32"/>
          <w:lang w:bidi="ar"/>
        </w:rPr>
        <w:t>体育部门建立体育领域信用制度体系，将举办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赛事活动中严重违反法律、法规、规章的经营主体及其从业人员列入体育市场黑名单，实施信用约束、联合惩戒。</w:t>
      </w:r>
    </w:p>
    <w:p>
      <w:pPr>
        <w:widowControl/>
        <w:spacing w:line="560" w:lineRule="atLeast"/>
        <w:ind w:firstLine="640"/>
        <w:rPr>
          <w:rFonts w:ascii="仿宋" w:hAnsi="仿宋" w:eastAsia="仿宋" w:cs="Calibri"/>
          <w:szCs w:val="21"/>
        </w:rPr>
      </w:pPr>
      <w:r>
        <w:rPr>
          <w:rFonts w:ascii="仿宋" w:hAnsi="仿宋" w:eastAsia="仿宋" w:cs="仿宋_GB2312"/>
          <w:kern w:val="0"/>
          <w:sz w:val="32"/>
          <w:szCs w:val="32"/>
          <w:lang w:bidi="ar"/>
        </w:rPr>
        <w:t>第</w:t>
      </w:r>
      <w:r>
        <w:rPr>
          <w:rFonts w:hint="eastAsia" w:ascii="仿宋" w:hAnsi="仿宋" w:eastAsia="仿宋" w:cs="仿宋_GB2312"/>
          <w:kern w:val="0"/>
          <w:sz w:val="32"/>
          <w:szCs w:val="32"/>
          <w:lang w:bidi="ar"/>
        </w:rPr>
        <w:t>四十一</w:t>
      </w:r>
      <w:r>
        <w:rPr>
          <w:rFonts w:ascii="仿宋" w:hAnsi="仿宋" w:eastAsia="仿宋" w:cs="仿宋_GB2312"/>
          <w:kern w:val="0"/>
          <w:sz w:val="32"/>
          <w:szCs w:val="32"/>
          <w:lang w:bidi="ar"/>
        </w:rPr>
        <w:t xml:space="preserve">条 </w:t>
      </w:r>
      <w:r>
        <w:rPr>
          <w:rFonts w:hint="eastAsia" w:ascii="仿宋" w:hAnsi="仿宋" w:eastAsia="仿宋" w:cs="仿宋_GB2312"/>
          <w:kern w:val="0"/>
          <w:sz w:val="32"/>
          <w:szCs w:val="32"/>
          <w:lang w:bidi="ar"/>
        </w:rPr>
        <w:t>棋牌中心</w:t>
      </w:r>
      <w:r>
        <w:rPr>
          <w:rFonts w:ascii="仿宋" w:hAnsi="仿宋" w:eastAsia="仿宋" w:cs="仿宋_GB2312"/>
          <w:kern w:val="0"/>
          <w:sz w:val="32"/>
          <w:szCs w:val="32"/>
          <w:lang w:bidi="ar"/>
        </w:rPr>
        <w:t>对全国性</w:t>
      </w:r>
      <w:r>
        <w:rPr>
          <w:rFonts w:hint="eastAsia" w:ascii="仿宋" w:hAnsi="仿宋" w:eastAsia="仿宋" w:cs="仿宋_GB2312"/>
          <w:kern w:val="0"/>
          <w:sz w:val="32"/>
          <w:szCs w:val="32"/>
          <w:lang w:eastAsia="zh-CN" w:bidi="ar"/>
        </w:rPr>
        <w:t>掼牌（掼蛋）</w:t>
      </w:r>
      <w:r>
        <w:rPr>
          <w:rFonts w:ascii="仿宋" w:hAnsi="仿宋" w:eastAsia="仿宋" w:cs="仿宋_GB2312"/>
          <w:kern w:val="0"/>
          <w:sz w:val="32"/>
          <w:szCs w:val="32"/>
          <w:lang w:bidi="ar"/>
        </w:rPr>
        <w:t>赛事活动中主办方、承办方、协办方及相关人员在赛事活动中的违规行为的处分分为：警告，通报批评，取消申办、承办全国性</w:t>
      </w:r>
      <w:r>
        <w:rPr>
          <w:rFonts w:hint="eastAsia" w:ascii="仿宋" w:hAnsi="仿宋" w:eastAsia="仿宋" w:cs="仿宋_GB2312"/>
          <w:kern w:val="0"/>
          <w:sz w:val="32"/>
          <w:szCs w:val="32"/>
          <w:lang w:eastAsia="zh-CN" w:bidi="ar"/>
        </w:rPr>
        <w:t>掼牌（掼蛋）</w:t>
      </w:r>
      <w:r>
        <w:rPr>
          <w:rFonts w:ascii="仿宋" w:hAnsi="仿宋" w:eastAsia="仿宋" w:cs="仿宋_GB2312"/>
          <w:kern w:val="0"/>
          <w:sz w:val="32"/>
          <w:szCs w:val="32"/>
          <w:lang w:bidi="ar"/>
        </w:rPr>
        <w:t>赛事3-5年的资格。</w:t>
      </w:r>
    </w:p>
    <w:p>
      <w:pPr>
        <w:widowControl/>
        <w:numPr>
          <w:ilvl w:val="0"/>
          <w:numId w:val="1"/>
        </w:numPr>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发生以下情节，作出警告处分：</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1.申请赛事时隐瞒真实情况，有弄虚作假行为的；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2.未能提供符合竞赛规则规定的场馆、器材的；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3.赛区组委会和有关专业机构不健全的；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4.赛事组织和安全工作方案不完善的；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5.未按规定在</w:t>
      </w:r>
      <w:r>
        <w:rPr>
          <w:rFonts w:hint="eastAsia" w:ascii="仿宋" w:hAnsi="仿宋" w:eastAsia="仿宋" w:cs="仿宋_GB2312"/>
          <w:kern w:val="0"/>
          <w:sz w:val="32"/>
          <w:szCs w:val="32"/>
          <w:lang w:eastAsia="zh-CN" w:bidi="ar"/>
        </w:rPr>
        <w:t>掼牌（掼蛋）</w:t>
      </w:r>
      <w:r>
        <w:rPr>
          <w:rFonts w:ascii="仿宋" w:hAnsi="仿宋" w:eastAsia="仿宋" w:cs="仿宋_GB2312"/>
          <w:kern w:val="0"/>
          <w:sz w:val="32"/>
          <w:szCs w:val="32"/>
          <w:lang w:bidi="ar"/>
        </w:rPr>
        <w:t>赛事名称中使用“中国”“全国”“国家”等字样或具有类似含义词汇的；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6.其他造成不良影响的行为。</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（二）发生以下情节，作出通报批评处分：</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1.受到警告处分，拒绝整改或未能进行整改的；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2.因赛事组织和安全等工作疏漏，导致赛场比赛秩序严重混乱不能正常比赛的；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3.竞赛组织工作违背公开、公正、公平的竞赛原则，存在虚假比赛和违背体育精神的行为的；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4.发生影响社会和公共安全以及体育赛事安全事件，造成较大社会影响的。</w:t>
      </w:r>
    </w:p>
    <w:p>
      <w:pPr>
        <w:widowControl/>
        <w:spacing w:line="560" w:lineRule="atLeast"/>
        <w:ind w:firstLine="640"/>
        <w:rPr>
          <w:rFonts w:ascii="仿宋" w:hAnsi="仿宋" w:eastAsia="仿宋" w:cs="Calibri"/>
          <w:szCs w:val="21"/>
        </w:rPr>
      </w:pPr>
      <w:r>
        <w:rPr>
          <w:rFonts w:hint="eastAsia" w:ascii="仿宋" w:hAnsi="仿宋" w:eastAsia="仿宋" w:cs="Calibri"/>
          <w:sz w:val="32"/>
          <w:szCs w:val="32"/>
        </w:rPr>
        <w:t>（三）</w:t>
      </w:r>
      <w:r>
        <w:rPr>
          <w:rFonts w:ascii="Calibri" w:hAnsi="Calibri" w:eastAsia="仿宋" w:cs="Calibri"/>
          <w:kern w:val="0"/>
          <w:sz w:val="32"/>
          <w:szCs w:val="32"/>
          <w:lang w:bidi="ar"/>
        </w:rPr>
        <w:t> </w:t>
      </w:r>
      <w:r>
        <w:rPr>
          <w:rFonts w:ascii="仿宋" w:hAnsi="仿宋" w:eastAsia="仿宋" w:cs="仿宋_GB2312"/>
          <w:kern w:val="0"/>
          <w:sz w:val="32"/>
          <w:szCs w:val="32"/>
          <w:lang w:bidi="ar"/>
        </w:rPr>
        <w:t>发生以下情节，</w:t>
      </w:r>
      <w:r>
        <w:rPr>
          <w:rFonts w:hint="eastAsia" w:ascii="仿宋" w:hAnsi="仿宋" w:eastAsia="仿宋" w:cs="仿宋_GB2312"/>
          <w:kern w:val="0"/>
          <w:sz w:val="32"/>
          <w:szCs w:val="32"/>
          <w:lang w:bidi="ar"/>
        </w:rPr>
        <w:t>根据情节严重程度</w:t>
      </w:r>
      <w:r>
        <w:rPr>
          <w:rFonts w:ascii="仿宋" w:hAnsi="仿宋" w:eastAsia="仿宋" w:cs="仿宋_GB2312"/>
          <w:kern w:val="0"/>
          <w:sz w:val="32"/>
          <w:szCs w:val="32"/>
          <w:lang w:bidi="ar"/>
        </w:rPr>
        <w:t>，作出取消申办、承办全国性</w:t>
      </w:r>
      <w:r>
        <w:rPr>
          <w:rFonts w:hint="eastAsia" w:ascii="仿宋" w:hAnsi="仿宋" w:eastAsia="仿宋" w:cs="仿宋_GB2312"/>
          <w:kern w:val="0"/>
          <w:sz w:val="32"/>
          <w:szCs w:val="32"/>
          <w:lang w:eastAsia="zh-CN" w:bidi="ar"/>
        </w:rPr>
        <w:t>掼牌（掼蛋）</w:t>
      </w:r>
      <w:r>
        <w:rPr>
          <w:rFonts w:ascii="仿宋" w:hAnsi="仿宋" w:eastAsia="仿宋" w:cs="仿宋_GB2312"/>
          <w:kern w:val="0"/>
          <w:sz w:val="32"/>
          <w:szCs w:val="32"/>
          <w:lang w:bidi="ar"/>
        </w:rPr>
        <w:t>比赛</w:t>
      </w:r>
      <w:r>
        <w:rPr>
          <w:rFonts w:hint="eastAsia" w:ascii="仿宋" w:hAnsi="仿宋" w:eastAsia="仿宋" w:cs="仿宋_GB2312"/>
          <w:kern w:val="0"/>
          <w:sz w:val="32"/>
          <w:szCs w:val="32"/>
          <w:lang w:bidi="ar"/>
        </w:rPr>
        <w:t>3-5</w:t>
      </w:r>
      <w:r>
        <w:rPr>
          <w:rFonts w:ascii="仿宋" w:hAnsi="仿宋" w:eastAsia="仿宋" w:cs="仿宋_GB2312"/>
          <w:kern w:val="0"/>
          <w:sz w:val="32"/>
          <w:szCs w:val="32"/>
          <w:lang w:bidi="ar"/>
        </w:rPr>
        <w:t>年</w:t>
      </w:r>
      <w:r>
        <w:rPr>
          <w:rFonts w:hint="eastAsia" w:ascii="仿宋" w:hAnsi="仿宋" w:eastAsia="仿宋" w:cs="仿宋_GB2312"/>
          <w:kern w:val="0"/>
          <w:sz w:val="32"/>
          <w:szCs w:val="32"/>
          <w:lang w:bidi="ar"/>
        </w:rPr>
        <w:t>，</w:t>
      </w:r>
      <w:r>
        <w:rPr>
          <w:rFonts w:ascii="仿宋" w:hAnsi="仿宋" w:eastAsia="仿宋" w:cs="仿宋_GB2312"/>
          <w:kern w:val="0"/>
          <w:sz w:val="32"/>
          <w:szCs w:val="32"/>
          <w:lang w:bidi="ar"/>
        </w:rPr>
        <w:t>甚至</w:t>
      </w:r>
      <w:r>
        <w:rPr>
          <w:rFonts w:hint="eastAsia" w:ascii="仿宋" w:hAnsi="仿宋" w:eastAsia="仿宋" w:cs="仿宋_GB2312"/>
          <w:kern w:val="0"/>
          <w:sz w:val="32"/>
          <w:szCs w:val="32"/>
          <w:lang w:bidi="ar"/>
        </w:rPr>
        <w:t>更长</w:t>
      </w:r>
      <w:r>
        <w:rPr>
          <w:rFonts w:ascii="仿宋" w:hAnsi="仿宋" w:eastAsia="仿宋" w:cs="仿宋_GB2312"/>
          <w:kern w:val="0"/>
          <w:sz w:val="32"/>
          <w:szCs w:val="32"/>
          <w:lang w:bidi="ar"/>
        </w:rPr>
        <w:t>年限资格的处分：</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1.未经允许擅自更改竞赛规程，变更赛事举办主体、名称、时间、地点、参赛规模或擅自取消赛事的；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2.未经同意,私自实质性转让举办权的；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3.发生危害社会和公共安全及体育赛事安全事件，造成严重社会影响的；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4.签订比赛协议后，</w:t>
      </w:r>
      <w:r>
        <w:rPr>
          <w:rFonts w:hint="eastAsia" w:ascii="仿宋" w:hAnsi="仿宋" w:eastAsia="仿宋" w:cs="仿宋_GB2312"/>
          <w:kern w:val="0"/>
          <w:sz w:val="32"/>
          <w:szCs w:val="32"/>
          <w:lang w:bidi="ar"/>
        </w:rPr>
        <w:t>无故取消</w:t>
      </w:r>
      <w:r>
        <w:rPr>
          <w:rFonts w:ascii="仿宋" w:hAnsi="仿宋" w:eastAsia="仿宋" w:cs="仿宋_GB2312"/>
          <w:kern w:val="0"/>
          <w:sz w:val="32"/>
          <w:szCs w:val="32"/>
          <w:lang w:bidi="ar"/>
        </w:rPr>
        <w:t>比赛的。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5.拒绝</w:t>
      </w:r>
      <w:r>
        <w:rPr>
          <w:rFonts w:hint="eastAsia" w:ascii="仿宋" w:hAnsi="仿宋" w:eastAsia="仿宋" w:cs="仿宋_GB2312"/>
          <w:kern w:val="0"/>
          <w:sz w:val="32"/>
          <w:szCs w:val="32"/>
          <w:lang w:bidi="ar"/>
        </w:rPr>
        <w:t>棋牌中心</w:t>
      </w:r>
      <w:r>
        <w:rPr>
          <w:rFonts w:ascii="仿宋" w:hAnsi="仿宋" w:eastAsia="仿宋" w:cs="仿宋_GB2312"/>
          <w:kern w:val="0"/>
          <w:sz w:val="32"/>
          <w:szCs w:val="32"/>
          <w:lang w:bidi="ar"/>
        </w:rPr>
        <w:t>监督检查或被检查时弄虚作假的；</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第四十</w:t>
      </w:r>
      <w:r>
        <w:rPr>
          <w:rFonts w:hint="eastAsia" w:ascii="仿宋_GB2312" w:hAnsi="Calibri" w:eastAsia="仿宋_GB2312" w:cs="仿宋_GB2312"/>
          <w:kern w:val="0"/>
          <w:sz w:val="32"/>
          <w:szCs w:val="32"/>
          <w:lang w:bidi="ar"/>
        </w:rPr>
        <w:t>二</w:t>
      </w:r>
      <w:r>
        <w:rPr>
          <w:rFonts w:ascii="仿宋_GB2312" w:hAnsi="Calibri" w:eastAsia="仿宋_GB2312" w:cs="仿宋_GB2312"/>
          <w:kern w:val="0"/>
          <w:sz w:val="32"/>
          <w:szCs w:val="32"/>
          <w:lang w:bidi="ar"/>
        </w:rPr>
        <w:t>条</w:t>
      </w:r>
      <w:r>
        <w:rPr>
          <w:rFonts w:hint="eastAsia" w:ascii="仿宋_GB2312" w:hAnsi="Calibri" w:eastAsia="仿宋_GB2312" w:cs="仿宋_GB2312"/>
          <w:kern w:val="0"/>
          <w:sz w:val="32"/>
          <w:szCs w:val="32"/>
          <w:lang w:bidi="ar"/>
        </w:rPr>
        <w:t xml:space="preserve"> </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赛事活动</w:t>
      </w:r>
      <w:r>
        <w:rPr>
          <w:rFonts w:ascii="仿宋_GB2312" w:hAnsi="Calibri" w:eastAsia="仿宋_GB2312" w:cs="仿宋_GB2312"/>
          <w:kern w:val="0"/>
          <w:sz w:val="32"/>
          <w:szCs w:val="32"/>
          <w:lang w:bidi="ar"/>
        </w:rPr>
        <w:t>组织</w:t>
      </w:r>
      <w:r>
        <w:rPr>
          <w:rFonts w:hint="eastAsia" w:ascii="仿宋_GB2312" w:hAnsi="Calibri" w:eastAsia="仿宋_GB2312" w:cs="仿宋_GB2312"/>
          <w:kern w:val="0"/>
          <w:sz w:val="32"/>
          <w:szCs w:val="32"/>
          <w:lang w:bidi="ar"/>
        </w:rPr>
        <w:t>单位</w:t>
      </w:r>
      <w:r>
        <w:rPr>
          <w:rFonts w:ascii="仿宋_GB2312" w:hAnsi="Calibri" w:eastAsia="仿宋_GB2312" w:cs="仿宋_GB2312"/>
          <w:kern w:val="0"/>
          <w:sz w:val="32"/>
          <w:szCs w:val="32"/>
          <w:lang w:bidi="ar"/>
        </w:rPr>
        <w:t>及其工作人员在</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赛事活动监管工作中有滥用职权、徇私舞弊、玩忽职守</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组织或参与赌博等行为的，</w:t>
      </w:r>
      <w:r>
        <w:rPr>
          <w:rFonts w:hint="eastAsia" w:ascii="仿宋_GB2312" w:hAnsi="Calibri" w:eastAsia="仿宋_GB2312" w:cs="仿宋_GB2312"/>
          <w:kern w:val="0"/>
          <w:sz w:val="32"/>
          <w:szCs w:val="32"/>
          <w:lang w:bidi="ar"/>
        </w:rPr>
        <w:t>由相应地方</w:t>
      </w:r>
      <w:r>
        <w:rPr>
          <w:rFonts w:ascii="仿宋_GB2312" w:hAnsi="Calibri" w:eastAsia="仿宋_GB2312" w:cs="仿宋_GB2312"/>
          <w:kern w:val="0"/>
          <w:sz w:val="32"/>
          <w:szCs w:val="32"/>
          <w:lang w:bidi="ar"/>
        </w:rPr>
        <w:t>体育主管部门对负有直接责任的主管人员和其他责任人员依法依规依纪给予处分，构成犯罪的依法追究刑事责任。 </w:t>
      </w:r>
    </w:p>
    <w:p>
      <w:pPr>
        <w:widowControl/>
        <w:spacing w:line="560" w:lineRule="atLeast"/>
        <w:ind w:firstLine="640"/>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第</w:t>
      </w:r>
      <w:r>
        <w:rPr>
          <w:rFonts w:ascii="仿宋_GB2312" w:hAnsi="Calibri" w:eastAsia="仿宋_GB2312" w:cs="仿宋_GB2312"/>
          <w:kern w:val="0"/>
          <w:sz w:val="32"/>
          <w:szCs w:val="32"/>
          <w:lang w:bidi="ar"/>
        </w:rPr>
        <w:t>四十三</w:t>
      </w:r>
      <w:r>
        <w:rPr>
          <w:rFonts w:hint="eastAsia"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项目运动员、教练员、裁判员在赛事活动中有违反体育道德和项目赛事规则</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弄虚作假、营私舞弊</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违反赛风赛纪管理</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违规使用兴奋剂等相关规定</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组织或参与赌博的，由有关</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体育组织、管理单位和赛事活动组织者依法依规</w:t>
      </w:r>
      <w:r>
        <w:rPr>
          <w:rFonts w:hint="eastAsia" w:ascii="仿宋_GB2312" w:hAnsi="Calibri" w:eastAsia="仿宋_GB2312" w:cs="仿宋_GB2312"/>
          <w:kern w:val="0"/>
          <w:sz w:val="32"/>
          <w:szCs w:val="32"/>
          <w:lang w:bidi="ar"/>
        </w:rPr>
        <w:t>依</w:t>
      </w:r>
      <w:r>
        <w:rPr>
          <w:rFonts w:ascii="仿宋_GB2312" w:hAnsi="Calibri" w:eastAsia="仿宋_GB2312" w:cs="仿宋_GB2312"/>
          <w:kern w:val="0"/>
          <w:sz w:val="32"/>
          <w:szCs w:val="32"/>
          <w:lang w:bidi="ar"/>
        </w:rPr>
        <w:t>纪给予处罚</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情节特别严重、社会影响恶劣的，由相关政府部门依法查处。</w:t>
      </w:r>
    </w:p>
    <w:p>
      <w:pPr>
        <w:widowControl/>
        <w:spacing w:line="560" w:lineRule="atLeast"/>
        <w:ind w:firstLine="640"/>
        <w:rPr>
          <w:rFonts w:ascii="仿宋_GB2312" w:hAnsi="Calibri" w:eastAsia="仿宋_GB2312" w:cs="仿宋_GB2312"/>
          <w:kern w:val="0"/>
          <w:sz w:val="32"/>
          <w:szCs w:val="32"/>
          <w:lang w:bidi="ar"/>
        </w:rPr>
      </w:pPr>
    </w:p>
    <w:p>
      <w:pPr>
        <w:jc w:val="center"/>
        <w:rPr>
          <w:rFonts w:ascii="仿宋" w:hAnsi="仿宋" w:eastAsia="仿宋"/>
          <w:b/>
          <w:sz w:val="32"/>
        </w:rPr>
      </w:pPr>
      <w:r>
        <w:rPr>
          <w:rFonts w:hint="eastAsia" w:ascii="仿宋" w:hAnsi="仿宋" w:eastAsia="仿宋"/>
          <w:b/>
          <w:sz w:val="32"/>
        </w:rPr>
        <w:t>第七章 附则</w:t>
      </w:r>
    </w:p>
    <w:p>
      <w:pPr>
        <w:ind w:firstLine="640" w:firstLineChars="200"/>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第四十四条 本办法</w:t>
      </w:r>
      <w:r>
        <w:rPr>
          <w:rFonts w:ascii="仿宋_GB2312" w:hAnsi="Calibri" w:eastAsia="仿宋_GB2312" w:cs="仿宋_GB2312"/>
          <w:kern w:val="0"/>
          <w:sz w:val="32"/>
          <w:szCs w:val="32"/>
          <w:lang w:bidi="ar"/>
        </w:rPr>
        <w:t>的解释权和修改权属于国家体育总局棋牌运动管理中心。</w:t>
      </w:r>
    </w:p>
    <w:p>
      <w:pPr>
        <w:ind w:firstLine="640" w:firstLineChars="200"/>
        <w:rPr>
          <w:rFonts w:ascii="仿宋" w:hAnsi="仿宋" w:eastAsia="仿宋"/>
          <w:sz w:val="32"/>
        </w:rPr>
      </w:pPr>
      <w:r>
        <w:rPr>
          <w:rFonts w:ascii="仿宋_GB2312" w:hAnsi="Calibri" w:eastAsia="仿宋_GB2312" w:cs="仿宋_GB2312"/>
          <w:kern w:val="0"/>
          <w:sz w:val="32"/>
          <w:szCs w:val="32"/>
          <w:lang w:bidi="ar"/>
        </w:rPr>
        <w:t>第四十</w:t>
      </w:r>
      <w:r>
        <w:rPr>
          <w:rFonts w:hint="eastAsia" w:ascii="仿宋_GB2312" w:hAnsi="Calibri" w:eastAsia="仿宋_GB2312" w:cs="仿宋_GB2312"/>
          <w:kern w:val="0"/>
          <w:sz w:val="32"/>
          <w:szCs w:val="32"/>
          <w:lang w:bidi="ar"/>
        </w:rPr>
        <w:t>五</w:t>
      </w:r>
      <w:r>
        <w:rPr>
          <w:rFonts w:ascii="仿宋_GB2312" w:hAnsi="Calibri" w:eastAsia="仿宋_GB2312" w:cs="仿宋_GB2312"/>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各</w:t>
      </w:r>
      <w:r>
        <w:rPr>
          <w:rFonts w:hint="eastAsia" w:ascii="仿宋_GB2312" w:hAnsi="Calibri" w:eastAsia="仿宋_GB2312" w:cs="仿宋_GB2312"/>
          <w:kern w:val="0"/>
          <w:sz w:val="32"/>
          <w:szCs w:val="32"/>
          <w:lang w:bidi="ar"/>
        </w:rPr>
        <w:t>省</w:t>
      </w: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区</w:t>
      </w:r>
      <w:r>
        <w:rPr>
          <w:rFonts w:ascii="仿宋_GB2312" w:hAnsi="Calibri" w:eastAsia="仿宋_GB2312" w:cs="仿宋_GB2312"/>
          <w:kern w:val="0"/>
          <w:sz w:val="32"/>
          <w:szCs w:val="32"/>
          <w:lang w:bidi="ar"/>
        </w:rPr>
        <w:t>、市）</w:t>
      </w:r>
      <w:r>
        <w:rPr>
          <w:rFonts w:hint="eastAsia" w:ascii="仿宋_GB2312" w:hAnsi="Calibri" w:eastAsia="仿宋_GB2312" w:cs="仿宋_GB2312"/>
          <w:kern w:val="0"/>
          <w:sz w:val="32"/>
          <w:szCs w:val="32"/>
          <w:lang w:bidi="ar"/>
        </w:rPr>
        <w:t>政府</w:t>
      </w:r>
      <w:r>
        <w:rPr>
          <w:rFonts w:ascii="仿宋_GB2312" w:hAnsi="Calibri" w:eastAsia="仿宋_GB2312" w:cs="仿宋_GB2312"/>
          <w:kern w:val="0"/>
          <w:sz w:val="32"/>
          <w:szCs w:val="32"/>
          <w:lang w:bidi="ar"/>
        </w:rPr>
        <w:t>体育主管部门或</w:t>
      </w:r>
      <w:r>
        <w:rPr>
          <w:rFonts w:hint="eastAsia"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协会可依据有关法律、法规和参照本办法，制定所辖地的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赛事活动管理办法，以及商业性、群众性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赛事活动监管的实施办法或实施细则。</w:t>
      </w:r>
    </w:p>
    <w:p>
      <w:pPr>
        <w:widowControl/>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第四十</w:t>
      </w:r>
      <w:r>
        <w:rPr>
          <w:rFonts w:hint="eastAsia" w:ascii="仿宋_GB2312" w:hAnsi="Calibri" w:eastAsia="仿宋_GB2312" w:cs="仿宋_GB2312"/>
          <w:kern w:val="0"/>
          <w:sz w:val="32"/>
          <w:szCs w:val="32"/>
          <w:lang w:bidi="ar"/>
        </w:rPr>
        <w:t>六</w:t>
      </w:r>
      <w:r>
        <w:rPr>
          <w:rFonts w:ascii="仿宋_GB2312" w:hAnsi="Calibri" w:eastAsia="仿宋_GB2312" w:cs="仿宋_GB2312"/>
          <w:kern w:val="0"/>
          <w:sz w:val="32"/>
          <w:szCs w:val="32"/>
          <w:lang w:bidi="ar"/>
        </w:rPr>
        <w:t>条   本办法自公布之日起实行。</w:t>
      </w:r>
    </w:p>
    <w:p>
      <w:pPr>
        <w:rPr>
          <w:rFonts w:ascii="仿宋" w:hAnsi="仿宋" w:eastAsia="仿宋"/>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224397"/>
      <w:docPartObj>
        <w:docPartGallery w:val="autotext"/>
      </w:docPartObj>
    </w:sdtPr>
    <w:sdtContent>
      <w:p>
        <w:pPr>
          <w:pStyle w:val="3"/>
          <w:jc w:val="right"/>
        </w:pPr>
        <w:r>
          <w:fldChar w:fldCharType="begin"/>
        </w:r>
        <w:r>
          <w:instrText xml:space="preserve">PAGE   \* MERGEFORMAT</w:instrText>
        </w:r>
        <w:r>
          <w:fldChar w:fldCharType="separate"/>
        </w:r>
        <w:r>
          <w:rPr>
            <w:lang w:val="zh-CN"/>
          </w:rPr>
          <w:t>14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2C490"/>
    <w:multiLevelType w:val="singleLevel"/>
    <w:tmpl w:val="D7E2C490"/>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WFkZjdlZTRkMDA1ZDQ1MDBiYjM5OWQ1YTRjN2IifQ=="/>
  </w:docVars>
  <w:rsids>
    <w:rsidRoot w:val="00DB278F"/>
    <w:rsid w:val="00021142"/>
    <w:rsid w:val="00074F7E"/>
    <w:rsid w:val="00077478"/>
    <w:rsid w:val="001021BB"/>
    <w:rsid w:val="00105656"/>
    <w:rsid w:val="00113DE8"/>
    <w:rsid w:val="00135520"/>
    <w:rsid w:val="0017032B"/>
    <w:rsid w:val="00170F47"/>
    <w:rsid w:val="00173040"/>
    <w:rsid w:val="001B55D4"/>
    <w:rsid w:val="001D3399"/>
    <w:rsid w:val="00200851"/>
    <w:rsid w:val="002611BE"/>
    <w:rsid w:val="00261FC1"/>
    <w:rsid w:val="00263064"/>
    <w:rsid w:val="002655B3"/>
    <w:rsid w:val="0027719E"/>
    <w:rsid w:val="0028139B"/>
    <w:rsid w:val="00293C4B"/>
    <w:rsid w:val="002D2B33"/>
    <w:rsid w:val="003050D8"/>
    <w:rsid w:val="00307082"/>
    <w:rsid w:val="00332412"/>
    <w:rsid w:val="0036312B"/>
    <w:rsid w:val="003666D1"/>
    <w:rsid w:val="003D2180"/>
    <w:rsid w:val="003E00CD"/>
    <w:rsid w:val="004038B2"/>
    <w:rsid w:val="004073DE"/>
    <w:rsid w:val="00420632"/>
    <w:rsid w:val="0044387C"/>
    <w:rsid w:val="00463C80"/>
    <w:rsid w:val="004658AF"/>
    <w:rsid w:val="004731FE"/>
    <w:rsid w:val="00487444"/>
    <w:rsid w:val="004A42A8"/>
    <w:rsid w:val="004E7A68"/>
    <w:rsid w:val="004F3EE3"/>
    <w:rsid w:val="00514A55"/>
    <w:rsid w:val="00514C9E"/>
    <w:rsid w:val="00543E17"/>
    <w:rsid w:val="005531EF"/>
    <w:rsid w:val="00567CF1"/>
    <w:rsid w:val="005826B8"/>
    <w:rsid w:val="005902BA"/>
    <w:rsid w:val="005B0D3E"/>
    <w:rsid w:val="005B6A8A"/>
    <w:rsid w:val="005C674B"/>
    <w:rsid w:val="005F5FFD"/>
    <w:rsid w:val="006217BC"/>
    <w:rsid w:val="006E4B40"/>
    <w:rsid w:val="0071663D"/>
    <w:rsid w:val="0073038A"/>
    <w:rsid w:val="007408E6"/>
    <w:rsid w:val="007473CF"/>
    <w:rsid w:val="0075538F"/>
    <w:rsid w:val="00775978"/>
    <w:rsid w:val="00781A9F"/>
    <w:rsid w:val="00793B01"/>
    <w:rsid w:val="00794BA3"/>
    <w:rsid w:val="007A5BF9"/>
    <w:rsid w:val="007B44FA"/>
    <w:rsid w:val="007C0AFA"/>
    <w:rsid w:val="007D45FF"/>
    <w:rsid w:val="007D6135"/>
    <w:rsid w:val="007E3BAC"/>
    <w:rsid w:val="00885818"/>
    <w:rsid w:val="0088792C"/>
    <w:rsid w:val="008D501A"/>
    <w:rsid w:val="00905A93"/>
    <w:rsid w:val="0094346A"/>
    <w:rsid w:val="00960420"/>
    <w:rsid w:val="00975136"/>
    <w:rsid w:val="009B291A"/>
    <w:rsid w:val="009B4784"/>
    <w:rsid w:val="009B5263"/>
    <w:rsid w:val="009C10F9"/>
    <w:rsid w:val="009D274B"/>
    <w:rsid w:val="009E38FC"/>
    <w:rsid w:val="00A35044"/>
    <w:rsid w:val="00A4449A"/>
    <w:rsid w:val="00A60211"/>
    <w:rsid w:val="00A67BF2"/>
    <w:rsid w:val="00AE2A8F"/>
    <w:rsid w:val="00AE742B"/>
    <w:rsid w:val="00AF1366"/>
    <w:rsid w:val="00B00223"/>
    <w:rsid w:val="00B45B64"/>
    <w:rsid w:val="00B45D3D"/>
    <w:rsid w:val="00B70961"/>
    <w:rsid w:val="00B81F8F"/>
    <w:rsid w:val="00B86CE1"/>
    <w:rsid w:val="00B91EE0"/>
    <w:rsid w:val="00BC196C"/>
    <w:rsid w:val="00BD1737"/>
    <w:rsid w:val="00BF3422"/>
    <w:rsid w:val="00BF4EAB"/>
    <w:rsid w:val="00C1160B"/>
    <w:rsid w:val="00C1552F"/>
    <w:rsid w:val="00C17BC8"/>
    <w:rsid w:val="00C42AD6"/>
    <w:rsid w:val="00C4334E"/>
    <w:rsid w:val="00C47E6C"/>
    <w:rsid w:val="00C51284"/>
    <w:rsid w:val="00C66F83"/>
    <w:rsid w:val="00C935C9"/>
    <w:rsid w:val="00CA0D7A"/>
    <w:rsid w:val="00CB4B99"/>
    <w:rsid w:val="00CE08BF"/>
    <w:rsid w:val="00D15000"/>
    <w:rsid w:val="00D53D79"/>
    <w:rsid w:val="00D60EE2"/>
    <w:rsid w:val="00D77E16"/>
    <w:rsid w:val="00DA4F74"/>
    <w:rsid w:val="00DB278F"/>
    <w:rsid w:val="00DC32EF"/>
    <w:rsid w:val="00E42A97"/>
    <w:rsid w:val="00E466AF"/>
    <w:rsid w:val="00EA3C6A"/>
    <w:rsid w:val="00EF4B00"/>
    <w:rsid w:val="00F000A7"/>
    <w:rsid w:val="00F857BA"/>
    <w:rsid w:val="00FA6532"/>
    <w:rsid w:val="00FC4778"/>
    <w:rsid w:val="00FC6382"/>
    <w:rsid w:val="00FD49AE"/>
    <w:rsid w:val="00FE7950"/>
    <w:rsid w:val="00FF6C60"/>
    <w:rsid w:val="090D6B51"/>
    <w:rsid w:val="3F515152"/>
    <w:rsid w:val="5FAA1296"/>
    <w:rsid w:val="62103A71"/>
    <w:rsid w:val="663B7B96"/>
    <w:rsid w:val="6FCB192C"/>
    <w:rsid w:val="72A2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AA6F-0F0F-4E1D-B40A-B4CEBA720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6451</Words>
  <Characters>6486</Characters>
  <Lines>45</Lines>
  <Paragraphs>12</Paragraphs>
  <TotalTime>1888</TotalTime>
  <ScaleCrop>false</ScaleCrop>
  <LinksUpToDate>false</LinksUpToDate>
  <CharactersWithSpaces>6561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2023-01-16T01:38:00Z</dcterms:created>
  <dc:creator>dell</dc:creator>
  <cp:lastModifiedBy>Aa.</cp:lastModifiedBy>
  <cp:lastPrinted>2023-03-01T06:40:00Z</cp:lastPrinted>
  <dcterms:modified xsi:type="dcterms:W3CDTF">2024-04-30T03:26:19Z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DB96803161D94F50B0D214FFC80C1F57_12</vt:lpwstr>
  </property>
</Properties>
</file>